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146CA" w14:textId="6C4CA114" w:rsidR="00E327E5" w:rsidRDefault="00E327E5" w:rsidP="00B01E8A">
      <w:pPr>
        <w:jc w:val="center"/>
        <w:rPr>
          <w:rFonts w:ascii="Times New Roman" w:hAnsi="Times New Roman" w:cs="Times New Roman"/>
          <w:b/>
          <w:sz w:val="32"/>
        </w:rPr>
      </w:pPr>
      <w:r>
        <w:rPr>
          <w:rFonts w:ascii="Times New Roman" w:hAnsi="Times New Roman" w:cs="Times New Roman"/>
          <w:b/>
          <w:sz w:val="32"/>
        </w:rPr>
        <w:t>Het v</w:t>
      </w:r>
      <w:r w:rsidRPr="00E327E5">
        <w:rPr>
          <w:rFonts w:ascii="Times New Roman" w:hAnsi="Times New Roman" w:cs="Times New Roman"/>
          <w:b/>
          <w:sz w:val="32"/>
        </w:rPr>
        <w:t xml:space="preserve">aardigheidsniveau </w:t>
      </w:r>
      <w:r>
        <w:rPr>
          <w:rFonts w:ascii="Times New Roman" w:hAnsi="Times New Roman" w:cs="Times New Roman"/>
          <w:b/>
          <w:sz w:val="32"/>
        </w:rPr>
        <w:t>van EFL-</w:t>
      </w:r>
      <w:proofErr w:type="spellStart"/>
      <w:r>
        <w:rPr>
          <w:rFonts w:ascii="Times New Roman" w:hAnsi="Times New Roman" w:cs="Times New Roman"/>
          <w:b/>
          <w:sz w:val="32"/>
        </w:rPr>
        <w:t>leerders</w:t>
      </w:r>
      <w:proofErr w:type="spellEnd"/>
      <w:r>
        <w:rPr>
          <w:rFonts w:ascii="Times New Roman" w:hAnsi="Times New Roman" w:cs="Times New Roman"/>
          <w:b/>
          <w:sz w:val="32"/>
        </w:rPr>
        <w:t xml:space="preserve"> </w:t>
      </w:r>
      <w:r w:rsidRPr="00E327E5">
        <w:rPr>
          <w:rFonts w:ascii="Times New Roman" w:hAnsi="Times New Roman" w:cs="Times New Roman"/>
          <w:b/>
          <w:sz w:val="32"/>
        </w:rPr>
        <w:t xml:space="preserve">beïnvloedt </w:t>
      </w:r>
      <w:r w:rsidR="002E1AE3">
        <w:rPr>
          <w:rFonts w:ascii="Times New Roman" w:hAnsi="Times New Roman" w:cs="Times New Roman"/>
          <w:b/>
          <w:sz w:val="32"/>
        </w:rPr>
        <w:t>de</w:t>
      </w:r>
      <w:r w:rsidRPr="00E327E5">
        <w:rPr>
          <w:rFonts w:ascii="Times New Roman" w:hAnsi="Times New Roman" w:cs="Times New Roman"/>
          <w:b/>
          <w:sz w:val="32"/>
        </w:rPr>
        <w:t xml:space="preserve"> keuze van genitiefvariant</w:t>
      </w:r>
      <w:r>
        <w:rPr>
          <w:rFonts w:ascii="Times New Roman" w:hAnsi="Times New Roman" w:cs="Times New Roman"/>
          <w:b/>
          <w:sz w:val="32"/>
        </w:rPr>
        <w:t>:</w:t>
      </w:r>
      <w:r w:rsidRPr="00E327E5">
        <w:rPr>
          <w:rFonts w:ascii="Times New Roman" w:hAnsi="Times New Roman" w:cs="Times New Roman"/>
          <w:b/>
          <w:sz w:val="32"/>
        </w:rPr>
        <w:t xml:space="preserve"> </w:t>
      </w:r>
      <w:r>
        <w:rPr>
          <w:rFonts w:ascii="Times New Roman" w:hAnsi="Times New Roman" w:cs="Times New Roman"/>
          <w:b/>
          <w:sz w:val="32"/>
        </w:rPr>
        <w:t xml:space="preserve">bewijs </w:t>
      </w:r>
      <w:r w:rsidRPr="00E327E5">
        <w:rPr>
          <w:rFonts w:ascii="Times New Roman" w:hAnsi="Times New Roman" w:cs="Times New Roman"/>
          <w:b/>
          <w:sz w:val="32"/>
        </w:rPr>
        <w:t>uit corpusgegevens en experimenten</w:t>
      </w:r>
    </w:p>
    <w:p w14:paraId="008ECCEE" w14:textId="53CC3605" w:rsidR="00B01E8A" w:rsidRPr="00E327E5" w:rsidRDefault="00053851" w:rsidP="00B01E8A">
      <w:pPr>
        <w:jc w:val="center"/>
        <w:rPr>
          <w:rFonts w:ascii="Times New Roman" w:hAnsi="Times New Roman" w:cs="Times New Roman"/>
          <w:sz w:val="28"/>
          <w:lang w:val="fr-FR"/>
        </w:rPr>
      </w:pPr>
      <w:r w:rsidRPr="00E327E5">
        <w:rPr>
          <w:rFonts w:ascii="Times New Roman" w:hAnsi="Times New Roman" w:cs="Times New Roman"/>
          <w:sz w:val="28"/>
          <w:lang w:val="fr-FR"/>
        </w:rPr>
        <w:t>Tanguy Dubois</w:t>
      </w:r>
      <w:r w:rsidR="00B01E8A" w:rsidRPr="00E327E5">
        <w:rPr>
          <w:rFonts w:ascii="Times New Roman" w:hAnsi="Times New Roman" w:cs="Times New Roman"/>
          <w:sz w:val="28"/>
          <w:lang w:val="fr-FR"/>
        </w:rPr>
        <w:t xml:space="preserve"> (</w:t>
      </w:r>
      <w:r w:rsidRPr="00E327E5">
        <w:rPr>
          <w:rFonts w:ascii="Times New Roman" w:hAnsi="Times New Roman" w:cs="Times New Roman"/>
          <w:sz w:val="28"/>
          <w:lang w:val="fr-FR"/>
        </w:rPr>
        <w:t xml:space="preserve">KU Leuven, QLVL &amp; </w:t>
      </w:r>
      <w:proofErr w:type="spellStart"/>
      <w:r w:rsidRPr="00E327E5">
        <w:rPr>
          <w:rFonts w:ascii="Times New Roman" w:hAnsi="Times New Roman" w:cs="Times New Roman"/>
          <w:sz w:val="28"/>
          <w:lang w:val="fr-FR"/>
        </w:rPr>
        <w:t>UCLouvain</w:t>
      </w:r>
      <w:proofErr w:type="spellEnd"/>
      <w:r w:rsidRPr="00E327E5">
        <w:rPr>
          <w:rFonts w:ascii="Times New Roman" w:hAnsi="Times New Roman" w:cs="Times New Roman"/>
          <w:sz w:val="28"/>
          <w:lang w:val="fr-FR"/>
        </w:rPr>
        <w:t>, CECL</w:t>
      </w:r>
      <w:r w:rsidR="00B01E8A" w:rsidRPr="00E327E5">
        <w:rPr>
          <w:rFonts w:ascii="Times New Roman" w:hAnsi="Times New Roman" w:cs="Times New Roman"/>
          <w:sz w:val="28"/>
          <w:lang w:val="fr-FR"/>
        </w:rPr>
        <w:t>)</w:t>
      </w:r>
    </w:p>
    <w:p w14:paraId="0158887A" w14:textId="77777777" w:rsidR="00B01E8A" w:rsidRPr="00E327E5" w:rsidRDefault="00B01E8A" w:rsidP="00B01E8A">
      <w:pPr>
        <w:jc w:val="center"/>
        <w:rPr>
          <w:rFonts w:ascii="Times New Roman" w:hAnsi="Times New Roman" w:cs="Times New Roman"/>
          <w:sz w:val="28"/>
          <w:lang w:val="fr-FR"/>
        </w:rPr>
      </w:pPr>
    </w:p>
    <w:p w14:paraId="374B5559" w14:textId="2618CB93" w:rsidR="00DD439C" w:rsidRDefault="00DD439C" w:rsidP="00B0570B">
      <w:pPr>
        <w:jc w:val="both"/>
        <w:rPr>
          <w:rFonts w:ascii="Times New Roman" w:hAnsi="Times New Roman" w:cs="Times New Roman"/>
        </w:rPr>
      </w:pPr>
      <w:r w:rsidRPr="00DD439C">
        <w:rPr>
          <w:rFonts w:ascii="Times New Roman" w:hAnsi="Times New Roman" w:cs="Times New Roman"/>
        </w:rPr>
        <w:t xml:space="preserve">Terwijl </w:t>
      </w:r>
      <w:r w:rsidR="00D27F69">
        <w:rPr>
          <w:rFonts w:ascii="Times New Roman" w:hAnsi="Times New Roman" w:cs="Times New Roman"/>
        </w:rPr>
        <w:t xml:space="preserve">vorig onderzoek </w:t>
      </w:r>
      <w:r w:rsidRPr="00DD439C">
        <w:rPr>
          <w:rFonts w:ascii="Times New Roman" w:hAnsi="Times New Roman" w:cs="Times New Roman"/>
        </w:rPr>
        <w:t xml:space="preserve">naar alternatieverschijnselen in </w:t>
      </w:r>
      <w:r w:rsidR="004843E1">
        <w:rPr>
          <w:rFonts w:ascii="Times New Roman" w:hAnsi="Times New Roman" w:cs="Times New Roman"/>
        </w:rPr>
        <w:t xml:space="preserve">Engelse </w:t>
      </w:r>
      <w:r w:rsidRPr="00DD439C">
        <w:rPr>
          <w:rFonts w:ascii="Times New Roman" w:hAnsi="Times New Roman" w:cs="Times New Roman"/>
        </w:rPr>
        <w:t>leertaal zich richt op</w:t>
      </w:r>
      <w:r w:rsidR="00D27F69">
        <w:rPr>
          <w:rFonts w:ascii="Times New Roman" w:hAnsi="Times New Roman" w:cs="Times New Roman"/>
        </w:rPr>
        <w:t xml:space="preserve"> hoe de moedertaal van de </w:t>
      </w:r>
      <w:proofErr w:type="spellStart"/>
      <w:r w:rsidR="00D27F69">
        <w:rPr>
          <w:rFonts w:ascii="Times New Roman" w:hAnsi="Times New Roman" w:cs="Times New Roman"/>
        </w:rPr>
        <w:t>leerder</w:t>
      </w:r>
      <w:proofErr w:type="spellEnd"/>
      <w:r w:rsidR="00D27F69">
        <w:rPr>
          <w:rFonts w:ascii="Times New Roman" w:hAnsi="Times New Roman" w:cs="Times New Roman"/>
        </w:rPr>
        <w:t xml:space="preserve"> de keuze </w:t>
      </w:r>
      <w:r w:rsidR="00CF5DBB">
        <w:rPr>
          <w:rFonts w:ascii="Times New Roman" w:hAnsi="Times New Roman" w:cs="Times New Roman"/>
        </w:rPr>
        <w:t>voor een bepaalde</w:t>
      </w:r>
      <w:r w:rsidR="00D27F69">
        <w:rPr>
          <w:rFonts w:ascii="Times New Roman" w:hAnsi="Times New Roman" w:cs="Times New Roman"/>
        </w:rPr>
        <w:t xml:space="preserve"> variant beïnvloedt</w:t>
      </w:r>
      <w:r w:rsidR="004843E1">
        <w:rPr>
          <w:rFonts w:ascii="Times New Roman" w:hAnsi="Times New Roman" w:cs="Times New Roman"/>
        </w:rPr>
        <w:t xml:space="preserve">, </w:t>
      </w:r>
      <w:r w:rsidRPr="00DD439C">
        <w:rPr>
          <w:rFonts w:ascii="Times New Roman" w:hAnsi="Times New Roman" w:cs="Times New Roman"/>
        </w:rPr>
        <w:t>onderzoek</w:t>
      </w:r>
      <w:r w:rsidR="004843E1">
        <w:rPr>
          <w:rFonts w:ascii="Times New Roman" w:hAnsi="Times New Roman" w:cs="Times New Roman"/>
        </w:rPr>
        <w:t>en w</w:t>
      </w:r>
      <w:r w:rsidR="008209ED">
        <w:rPr>
          <w:rFonts w:ascii="Times New Roman" w:hAnsi="Times New Roman" w:cs="Times New Roman"/>
        </w:rPr>
        <w:t>ij</w:t>
      </w:r>
      <w:r w:rsidR="004843E1">
        <w:rPr>
          <w:rFonts w:ascii="Times New Roman" w:hAnsi="Times New Roman" w:cs="Times New Roman"/>
        </w:rPr>
        <w:t xml:space="preserve"> hoe</w:t>
      </w:r>
      <w:r w:rsidRPr="00DD439C">
        <w:rPr>
          <w:rFonts w:ascii="Times New Roman" w:hAnsi="Times New Roman" w:cs="Times New Roman"/>
        </w:rPr>
        <w:t xml:space="preserve"> </w:t>
      </w:r>
      <w:r w:rsidR="004843E1">
        <w:rPr>
          <w:rFonts w:ascii="Times New Roman" w:hAnsi="Times New Roman" w:cs="Times New Roman"/>
        </w:rPr>
        <w:t xml:space="preserve">moedertaalsprekers </w:t>
      </w:r>
      <w:r w:rsidR="00CA1E03">
        <w:rPr>
          <w:rFonts w:ascii="Times New Roman" w:hAnsi="Times New Roman" w:cs="Times New Roman"/>
        </w:rPr>
        <w:t xml:space="preserve">en </w:t>
      </w:r>
      <w:proofErr w:type="spellStart"/>
      <w:r w:rsidR="00CA1E03">
        <w:rPr>
          <w:rFonts w:ascii="Times New Roman" w:hAnsi="Times New Roman" w:cs="Times New Roman"/>
        </w:rPr>
        <w:t>leerders</w:t>
      </w:r>
      <w:proofErr w:type="spellEnd"/>
      <w:r w:rsidR="00CA1E03">
        <w:rPr>
          <w:rFonts w:ascii="Times New Roman" w:hAnsi="Times New Roman" w:cs="Times New Roman"/>
        </w:rPr>
        <w:t xml:space="preserve"> van </w:t>
      </w:r>
      <w:r w:rsidR="004843E1">
        <w:rPr>
          <w:rFonts w:ascii="Times New Roman" w:hAnsi="Times New Roman" w:cs="Times New Roman"/>
        </w:rPr>
        <w:t>het Engels</w:t>
      </w:r>
      <w:r w:rsidR="00CA1E03">
        <w:rPr>
          <w:rFonts w:ascii="Times New Roman" w:hAnsi="Times New Roman" w:cs="Times New Roman"/>
        </w:rPr>
        <w:t xml:space="preserve"> </w:t>
      </w:r>
      <w:r w:rsidR="009D20C5">
        <w:rPr>
          <w:rFonts w:ascii="Times New Roman" w:hAnsi="Times New Roman" w:cs="Times New Roman"/>
        </w:rPr>
        <w:t xml:space="preserve">op verschillende niveaus van taalvaardigheid </w:t>
      </w:r>
      <w:r w:rsidR="00CA1E03">
        <w:rPr>
          <w:rFonts w:ascii="Times New Roman" w:hAnsi="Times New Roman" w:cs="Times New Roman"/>
        </w:rPr>
        <w:t xml:space="preserve">verschillen in hun gebruik van de varianten van de genitiefalternantie, namelijk de </w:t>
      </w:r>
      <w:r w:rsidR="00CA1E03">
        <w:rPr>
          <w:rFonts w:ascii="Times New Roman" w:hAnsi="Times New Roman" w:cs="Times New Roman"/>
          <w:i/>
          <w:iCs/>
        </w:rPr>
        <w:t>s</w:t>
      </w:r>
      <w:r w:rsidR="00CA1E03">
        <w:rPr>
          <w:rFonts w:ascii="Times New Roman" w:hAnsi="Times New Roman" w:cs="Times New Roman"/>
        </w:rPr>
        <w:t xml:space="preserve">-genitief (1) en de </w:t>
      </w:r>
      <w:r w:rsidR="00CA1E03">
        <w:rPr>
          <w:rFonts w:ascii="Times New Roman" w:hAnsi="Times New Roman" w:cs="Times New Roman"/>
          <w:i/>
          <w:iCs/>
        </w:rPr>
        <w:t>of</w:t>
      </w:r>
      <w:r w:rsidR="00CA1E03">
        <w:rPr>
          <w:rFonts w:ascii="Times New Roman" w:hAnsi="Times New Roman" w:cs="Times New Roman"/>
        </w:rPr>
        <w:t>-genitief (2)</w:t>
      </w:r>
      <w:r w:rsidRPr="00DD439C">
        <w:rPr>
          <w:rFonts w:ascii="Times New Roman" w:hAnsi="Times New Roman" w:cs="Times New Roman"/>
        </w:rPr>
        <w:t>.</w:t>
      </w:r>
    </w:p>
    <w:p w14:paraId="0ABA9690" w14:textId="18DE4C6E" w:rsidR="009D20C5" w:rsidRDefault="009D20C5" w:rsidP="00B0570B">
      <w:pPr>
        <w:jc w:val="both"/>
        <w:rPr>
          <w:rFonts w:ascii="Times New Roman" w:hAnsi="Times New Roman" w:cs="Times New Roman"/>
        </w:rPr>
      </w:pPr>
    </w:p>
    <w:p w14:paraId="0AD59682" w14:textId="716B0C06" w:rsidR="0011183B" w:rsidRPr="0011183B" w:rsidRDefault="0011183B" w:rsidP="00B0570B">
      <w:pPr>
        <w:jc w:val="both"/>
        <w:rPr>
          <w:rFonts w:ascii="Times New Roman" w:hAnsi="Times New Roman" w:cs="Times New Roman"/>
          <w:lang w:val="en-US"/>
        </w:rPr>
      </w:pPr>
      <w:r w:rsidRPr="0011183B">
        <w:rPr>
          <w:rFonts w:ascii="Times New Roman" w:hAnsi="Times New Roman" w:cs="Times New Roman"/>
          <w:lang w:val="en-US"/>
        </w:rPr>
        <w:t>(1)</w:t>
      </w:r>
      <w:r w:rsidRPr="0011183B">
        <w:rPr>
          <w:rFonts w:ascii="Times New Roman" w:hAnsi="Times New Roman" w:cs="Times New Roman"/>
          <w:lang w:val="en-US"/>
        </w:rPr>
        <w:tab/>
        <w:t xml:space="preserve">the </w:t>
      </w:r>
      <w:proofErr w:type="spellStart"/>
      <w:r w:rsidRPr="0011183B">
        <w:rPr>
          <w:rFonts w:ascii="Times New Roman" w:hAnsi="Times New Roman" w:cs="Times New Roman"/>
          <w:lang w:val="en-US"/>
        </w:rPr>
        <w:t>city's</w:t>
      </w:r>
      <w:r w:rsidR="0036555C">
        <w:rPr>
          <w:rFonts w:ascii="Times New Roman" w:hAnsi="Times New Roman" w:cs="Times New Roman"/>
          <w:vertAlign w:val="subscript"/>
          <w:lang w:val="en-US"/>
        </w:rPr>
        <w:t>possessor</w:t>
      </w:r>
      <w:proofErr w:type="spellEnd"/>
      <w:r w:rsidRPr="0011183B">
        <w:rPr>
          <w:rFonts w:ascii="Times New Roman" w:hAnsi="Times New Roman" w:cs="Times New Roman"/>
          <w:lang w:val="en-US"/>
        </w:rPr>
        <w:t xml:space="preserve"> </w:t>
      </w:r>
      <w:proofErr w:type="spellStart"/>
      <w:r w:rsidRPr="0011183B">
        <w:rPr>
          <w:rFonts w:ascii="Times New Roman" w:hAnsi="Times New Roman" w:cs="Times New Roman"/>
          <w:lang w:val="en-US"/>
        </w:rPr>
        <w:t>name</w:t>
      </w:r>
      <w:r w:rsidR="0036555C">
        <w:rPr>
          <w:rFonts w:ascii="Times New Roman" w:hAnsi="Times New Roman" w:cs="Times New Roman"/>
          <w:vertAlign w:val="subscript"/>
          <w:lang w:val="en-US"/>
        </w:rPr>
        <w:t>possessum</w:t>
      </w:r>
      <w:proofErr w:type="spellEnd"/>
      <w:r w:rsidRPr="0011183B">
        <w:rPr>
          <w:rFonts w:ascii="Times New Roman" w:hAnsi="Times New Roman" w:cs="Times New Roman"/>
          <w:lang w:val="en-US"/>
        </w:rPr>
        <w:t xml:space="preserve"> (TLC: 2_6_CH_32)</w:t>
      </w:r>
    </w:p>
    <w:p w14:paraId="47F9E98A" w14:textId="591020B9" w:rsidR="00DD439C" w:rsidRPr="0036555C" w:rsidRDefault="0011183B" w:rsidP="00B0570B">
      <w:pPr>
        <w:jc w:val="both"/>
        <w:rPr>
          <w:rFonts w:ascii="Times New Roman" w:hAnsi="Times New Roman" w:cs="Times New Roman"/>
          <w:lang w:val="en-US"/>
        </w:rPr>
      </w:pPr>
      <w:r w:rsidRPr="0011183B">
        <w:rPr>
          <w:rFonts w:ascii="Times New Roman" w:hAnsi="Times New Roman" w:cs="Times New Roman"/>
          <w:lang w:val="en-US"/>
        </w:rPr>
        <w:t>(2)</w:t>
      </w:r>
      <w:r w:rsidRPr="0011183B">
        <w:rPr>
          <w:rFonts w:ascii="Times New Roman" w:hAnsi="Times New Roman" w:cs="Times New Roman"/>
          <w:lang w:val="en-US"/>
        </w:rPr>
        <w:tab/>
        <w:t xml:space="preserve">the </w:t>
      </w:r>
      <w:proofErr w:type="spellStart"/>
      <w:r w:rsidRPr="0011183B">
        <w:rPr>
          <w:rFonts w:ascii="Times New Roman" w:hAnsi="Times New Roman" w:cs="Times New Roman"/>
          <w:lang w:val="en-US"/>
        </w:rPr>
        <w:t>name</w:t>
      </w:r>
      <w:r w:rsidR="0036555C">
        <w:rPr>
          <w:rFonts w:ascii="Times New Roman" w:hAnsi="Times New Roman" w:cs="Times New Roman"/>
          <w:vertAlign w:val="subscript"/>
          <w:lang w:val="en-US"/>
        </w:rPr>
        <w:t>possessum</w:t>
      </w:r>
      <w:proofErr w:type="spellEnd"/>
      <w:r w:rsidRPr="0011183B">
        <w:rPr>
          <w:rFonts w:ascii="Times New Roman" w:hAnsi="Times New Roman" w:cs="Times New Roman"/>
          <w:lang w:val="en-US"/>
        </w:rPr>
        <w:t xml:space="preserve"> of our </w:t>
      </w:r>
      <w:proofErr w:type="spellStart"/>
      <w:r w:rsidRPr="0011183B">
        <w:rPr>
          <w:rFonts w:ascii="Times New Roman" w:hAnsi="Times New Roman" w:cs="Times New Roman"/>
          <w:lang w:val="en-US"/>
        </w:rPr>
        <w:t>city</w:t>
      </w:r>
      <w:r w:rsidR="0036555C">
        <w:rPr>
          <w:rFonts w:ascii="Times New Roman" w:hAnsi="Times New Roman" w:cs="Times New Roman"/>
          <w:vertAlign w:val="subscript"/>
          <w:lang w:val="en-US"/>
        </w:rPr>
        <w:t>possessor</w:t>
      </w:r>
      <w:proofErr w:type="spellEnd"/>
      <w:r w:rsidRPr="0011183B">
        <w:rPr>
          <w:rFonts w:ascii="Times New Roman" w:hAnsi="Times New Roman" w:cs="Times New Roman"/>
          <w:lang w:val="en-US"/>
        </w:rPr>
        <w:t xml:space="preserve"> (TLC: 2_6_CH_53)</w:t>
      </w:r>
    </w:p>
    <w:p w14:paraId="23E54DE0" w14:textId="77777777" w:rsidR="009D20C5" w:rsidRPr="0036555C" w:rsidRDefault="009D20C5" w:rsidP="00B0570B">
      <w:pPr>
        <w:jc w:val="both"/>
        <w:rPr>
          <w:rFonts w:ascii="Times New Roman" w:hAnsi="Times New Roman" w:cs="Times New Roman"/>
          <w:lang w:val="en-US"/>
        </w:rPr>
      </w:pPr>
    </w:p>
    <w:p w14:paraId="7AD1CF75" w14:textId="0D8E70AB" w:rsidR="00D37A27" w:rsidRDefault="00DD439C" w:rsidP="00B0570B">
      <w:pPr>
        <w:jc w:val="both"/>
        <w:rPr>
          <w:rFonts w:ascii="Times New Roman" w:hAnsi="Times New Roman" w:cs="Times New Roman"/>
        </w:rPr>
      </w:pPr>
      <w:r w:rsidRPr="00DD439C">
        <w:rPr>
          <w:rFonts w:ascii="Times New Roman" w:hAnsi="Times New Roman" w:cs="Times New Roman"/>
        </w:rPr>
        <w:t xml:space="preserve">Eerst verzamelden we </w:t>
      </w:r>
      <w:r w:rsidR="001423D0">
        <w:rPr>
          <w:rFonts w:ascii="Times New Roman" w:hAnsi="Times New Roman" w:cs="Times New Roman"/>
        </w:rPr>
        <w:t xml:space="preserve">genitiefvarianten </w:t>
      </w:r>
      <w:r w:rsidRPr="00DD439C">
        <w:rPr>
          <w:rFonts w:ascii="Times New Roman" w:hAnsi="Times New Roman" w:cs="Times New Roman"/>
        </w:rPr>
        <w:t xml:space="preserve">uit het </w:t>
      </w:r>
      <w:proofErr w:type="spellStart"/>
      <w:r w:rsidRPr="00DD439C">
        <w:rPr>
          <w:rFonts w:ascii="Times New Roman" w:hAnsi="Times New Roman" w:cs="Times New Roman"/>
        </w:rPr>
        <w:t>Trinity</w:t>
      </w:r>
      <w:proofErr w:type="spellEnd"/>
      <w:r w:rsidRPr="00DD439C">
        <w:rPr>
          <w:rFonts w:ascii="Times New Roman" w:hAnsi="Times New Roman" w:cs="Times New Roman"/>
        </w:rPr>
        <w:t xml:space="preserve"> Lancaster Corpus </w:t>
      </w:r>
      <w:r w:rsidR="00C36A0F">
        <w:rPr>
          <w:rFonts w:ascii="Times New Roman" w:hAnsi="Times New Roman" w:cs="Times New Roman"/>
        </w:rPr>
        <w:fldChar w:fldCharType="begin"/>
      </w:r>
      <w:r w:rsidR="007C0230">
        <w:rPr>
          <w:rFonts w:ascii="Times New Roman" w:hAnsi="Times New Roman" w:cs="Times New Roman"/>
        </w:rPr>
        <w:instrText xml:space="preserve"> ADDIN ZOTERO_ITEM CSL_CITATION {"citationID":"NNEcdFtE","properties":{"formattedCitation":"(Gablasova, Brezina &amp; McEnery 2019)","plainCitation":"(Gablasova, Brezina &amp; McEnery 2019)","dontUpdate":true,"noteIndex":0},"citationItems":[{"id":1163,"uris":["http://zotero.org/users/3551793/items/EMV3ISE4"],"itemData":{"id":1163,"type":"article-journal","abstract":"Abstract This paper introduces a new corpus resource for language learning research, the Trinity Lancaster Corpus (TLC), which contains 4.2 million words of interaction between L1 and L2 speakers of English. The corpus includes spoken production from over 2,000 L2 speakers from different linguistic and cultural backgrounds at different levels of proficiency engaged in two to four tasks. The paper provides a description of the TLC and places it in the context of current learner corpus development and research. The discussion of practical decisions taken in the construction of the TLC also enables a critical reflection on current methodological issues in corpus construction.","container-title":"International Journal of Learner Corpus Research","ISSN":"2215-1478, 2215-1486","issue":"2","language":"en","page":"126-158","source":"www.jbe-platform.com","title":"The Trinity Lancaster Corpus: Development, description and application","title-short":"The Trinity Lancaster Corpus","volume":"5","author":[{"family":"Gablasova","given":"Dana"},{"family":"Brezina","given":"Vaclav"},{"family":"McEnery","given":"Tony"}],"issued":{"date-parts":[["2019",9,24]]}}}],"schema":"https://github.com/citation-style-language/schema/raw/master/csl-citation.json"} </w:instrText>
      </w:r>
      <w:r w:rsidR="00C36A0F">
        <w:rPr>
          <w:rFonts w:ascii="Times New Roman" w:hAnsi="Times New Roman" w:cs="Times New Roman"/>
        </w:rPr>
        <w:fldChar w:fldCharType="separate"/>
      </w:r>
      <w:r w:rsidR="00C36A0F" w:rsidRPr="00C36A0F">
        <w:rPr>
          <w:rFonts w:ascii="Times New Roman" w:hAnsi="Times New Roman" w:cs="Times New Roman"/>
        </w:rPr>
        <w:t>(</w:t>
      </w:r>
      <w:proofErr w:type="spellStart"/>
      <w:r w:rsidR="00C36A0F" w:rsidRPr="00C36A0F">
        <w:rPr>
          <w:rFonts w:ascii="Times New Roman" w:hAnsi="Times New Roman" w:cs="Times New Roman"/>
        </w:rPr>
        <w:t>Gablasova</w:t>
      </w:r>
      <w:proofErr w:type="spellEnd"/>
      <w:r w:rsidR="00C36A0F" w:rsidRPr="00C36A0F">
        <w:rPr>
          <w:rFonts w:ascii="Times New Roman" w:hAnsi="Times New Roman" w:cs="Times New Roman"/>
        </w:rPr>
        <w:t>, Brezina &amp; McEnery 2019</w:t>
      </w:r>
      <w:r w:rsidR="00C36A0F">
        <w:rPr>
          <w:rFonts w:ascii="Times New Roman" w:hAnsi="Times New Roman" w:cs="Times New Roman"/>
        </w:rPr>
        <w:t>, TLC</w:t>
      </w:r>
      <w:r w:rsidR="00C36A0F" w:rsidRPr="00C36A0F">
        <w:rPr>
          <w:rFonts w:ascii="Times New Roman" w:hAnsi="Times New Roman" w:cs="Times New Roman"/>
        </w:rPr>
        <w:t>)</w:t>
      </w:r>
      <w:r w:rsidR="00C36A0F">
        <w:rPr>
          <w:rFonts w:ascii="Times New Roman" w:hAnsi="Times New Roman" w:cs="Times New Roman"/>
        </w:rPr>
        <w:fldChar w:fldCharType="end"/>
      </w:r>
      <w:r w:rsidRPr="00DD439C">
        <w:rPr>
          <w:rFonts w:ascii="Times New Roman" w:hAnsi="Times New Roman" w:cs="Times New Roman"/>
        </w:rPr>
        <w:t xml:space="preserve">, een corpus van drie miljoen woorden bestaande uit opnames van een officieel taalexamen tussen een </w:t>
      </w:r>
      <w:r w:rsidR="003D73FE">
        <w:rPr>
          <w:rFonts w:ascii="Times New Roman" w:hAnsi="Times New Roman" w:cs="Times New Roman"/>
        </w:rPr>
        <w:t xml:space="preserve">moedertaalspreker van het </w:t>
      </w:r>
      <w:r w:rsidRPr="00DD439C">
        <w:rPr>
          <w:rFonts w:ascii="Times New Roman" w:hAnsi="Times New Roman" w:cs="Times New Roman"/>
        </w:rPr>
        <w:t>Brits</w:t>
      </w:r>
      <w:r w:rsidR="00CF555F">
        <w:rPr>
          <w:rFonts w:ascii="Times New Roman" w:hAnsi="Times New Roman" w:cs="Times New Roman"/>
        </w:rPr>
        <w:t>-</w:t>
      </w:r>
      <w:r w:rsidRPr="00DD439C">
        <w:rPr>
          <w:rFonts w:ascii="Times New Roman" w:hAnsi="Times New Roman" w:cs="Times New Roman"/>
        </w:rPr>
        <w:t xml:space="preserve">Engels en laag-intermediaire (B1) tot gevorderde (C2) </w:t>
      </w:r>
      <w:proofErr w:type="spellStart"/>
      <w:r w:rsidRPr="00DD439C">
        <w:rPr>
          <w:rFonts w:ascii="Times New Roman" w:hAnsi="Times New Roman" w:cs="Times New Roman"/>
        </w:rPr>
        <w:t>leerders</w:t>
      </w:r>
      <w:proofErr w:type="spellEnd"/>
      <w:r w:rsidRPr="00DD439C">
        <w:rPr>
          <w:rFonts w:ascii="Times New Roman" w:hAnsi="Times New Roman" w:cs="Times New Roman"/>
        </w:rPr>
        <w:t xml:space="preserve"> van het Engels met verschillende L1-achtergronden, waaronder Chinees, Hindi, Russisch, Spaans en Italiaans. </w:t>
      </w:r>
      <w:r w:rsidR="00D57D6E">
        <w:rPr>
          <w:rFonts w:ascii="Times New Roman" w:hAnsi="Times New Roman" w:cs="Times New Roman"/>
        </w:rPr>
        <w:t xml:space="preserve">De </w:t>
      </w:r>
      <w:r w:rsidR="000C17CF">
        <w:rPr>
          <w:rFonts w:ascii="Times New Roman" w:hAnsi="Times New Roman" w:cs="Times New Roman"/>
        </w:rPr>
        <w:t>gevallen</w:t>
      </w:r>
      <w:r w:rsidR="00EB6343">
        <w:rPr>
          <w:rFonts w:ascii="Times New Roman" w:hAnsi="Times New Roman" w:cs="Times New Roman"/>
        </w:rPr>
        <w:t xml:space="preserve"> </w:t>
      </w:r>
      <w:r w:rsidRPr="00DD439C">
        <w:rPr>
          <w:rFonts w:ascii="Times New Roman" w:hAnsi="Times New Roman" w:cs="Times New Roman"/>
        </w:rPr>
        <w:t>(</w:t>
      </w:r>
      <w:proofErr w:type="spellStart"/>
      <w:r w:rsidRPr="00DD439C">
        <w:rPr>
          <w:rFonts w:ascii="Times New Roman" w:hAnsi="Times New Roman" w:cs="Times New Roman"/>
        </w:rPr>
        <w:t>N</w:t>
      </w:r>
      <w:r w:rsidRPr="00D57D6E">
        <w:rPr>
          <w:rFonts w:ascii="Times New Roman" w:hAnsi="Times New Roman" w:cs="Times New Roman"/>
          <w:vertAlign w:val="subscript"/>
        </w:rPr>
        <w:t>totaal</w:t>
      </w:r>
      <w:proofErr w:type="spellEnd"/>
      <w:r w:rsidRPr="00DD439C">
        <w:rPr>
          <w:rFonts w:ascii="Times New Roman" w:hAnsi="Times New Roman" w:cs="Times New Roman"/>
        </w:rPr>
        <w:t xml:space="preserve"> = 2302) werden geannoteerd voor verschillende </w:t>
      </w:r>
      <w:r w:rsidR="00D57D6E">
        <w:rPr>
          <w:rFonts w:ascii="Times New Roman" w:hAnsi="Times New Roman" w:cs="Times New Roman"/>
        </w:rPr>
        <w:t xml:space="preserve">factoren die de keuze </w:t>
      </w:r>
      <w:r w:rsidR="00CF555F">
        <w:rPr>
          <w:rFonts w:ascii="Times New Roman" w:hAnsi="Times New Roman" w:cs="Times New Roman"/>
        </w:rPr>
        <w:t>voor een bepaalde</w:t>
      </w:r>
      <w:r w:rsidR="00D57D6E">
        <w:rPr>
          <w:rFonts w:ascii="Times New Roman" w:hAnsi="Times New Roman" w:cs="Times New Roman"/>
        </w:rPr>
        <w:t xml:space="preserve"> variant </w:t>
      </w:r>
      <w:r w:rsidR="00EB6343">
        <w:rPr>
          <w:rFonts w:ascii="Times New Roman" w:hAnsi="Times New Roman" w:cs="Times New Roman"/>
        </w:rPr>
        <w:t xml:space="preserve">volgens </w:t>
      </w:r>
      <w:r w:rsidR="00247649">
        <w:rPr>
          <w:rFonts w:ascii="Times New Roman" w:hAnsi="Times New Roman" w:cs="Times New Roman"/>
        </w:rPr>
        <w:t>vorig onderzoek</w:t>
      </w:r>
      <w:r w:rsidR="00EB6343">
        <w:rPr>
          <w:rFonts w:ascii="Times New Roman" w:hAnsi="Times New Roman" w:cs="Times New Roman"/>
        </w:rPr>
        <w:t xml:space="preserve"> bepalen</w:t>
      </w:r>
      <w:r w:rsidR="007C0230">
        <w:rPr>
          <w:rFonts w:ascii="Times New Roman" w:hAnsi="Times New Roman" w:cs="Times New Roman"/>
        </w:rPr>
        <w:t xml:space="preserve"> </w:t>
      </w:r>
      <w:r w:rsidR="007C0230">
        <w:rPr>
          <w:rFonts w:ascii="Times New Roman" w:hAnsi="Times New Roman" w:cs="Times New Roman"/>
        </w:rPr>
        <w:fldChar w:fldCharType="begin"/>
      </w:r>
      <w:r w:rsidR="007C0230">
        <w:rPr>
          <w:rFonts w:ascii="Times New Roman" w:hAnsi="Times New Roman" w:cs="Times New Roman"/>
        </w:rPr>
        <w:instrText xml:space="preserve"> ADDIN ZOTERO_ITEM CSL_CITATION {"citationID":"Lmm3e8yz","properties":{"formattedCitation":"(Rosenbach 2014)","plainCitation":"(Rosenbach 2014)","noteIndex":0},"citationItems":[{"id":934,"uris":["http://zotero.org/users/3551793/items/YDBVXBNE"],"itemData":{"id":934,"type":"article-journal","abstract":"This article is a survey of quantitative research on the choice between the s-genitive and the of-genitive in English. It provides a detailed and critical review of the methodological problems and advances as well as major findings and how these have been treated in theoretical frameworks. The article concludes with a discussion of objectives and challenges for future research. It is argued that research into English genitive variation not only enhances our knowledge of this specific case of syntactic variation but also helps us to further understand the mechanisms of syntactic alternations in general. [PUBLICATION ABSTRACT]","container-title":"English Language and Linguistics","ISSN":"13606743","issue":"2","language":"English","license":"Copyright © Cambridge University Press 2014","page":"215-262","source":"ProQuest","title":"English genitive variation - the state of the art","volume":"18","author":[{"family":"Rosenbach","given":"Anette"}],"issued":{"date-parts":[["2014",7]]}}}],"schema":"https://github.com/citation-style-language/schema/raw/master/csl-citation.json"} </w:instrText>
      </w:r>
      <w:r w:rsidR="007C0230">
        <w:rPr>
          <w:rFonts w:ascii="Times New Roman" w:hAnsi="Times New Roman" w:cs="Times New Roman"/>
        </w:rPr>
        <w:fldChar w:fldCharType="separate"/>
      </w:r>
      <w:r w:rsidR="007C0230" w:rsidRPr="007C0230">
        <w:rPr>
          <w:rFonts w:ascii="Times New Roman" w:hAnsi="Times New Roman" w:cs="Times New Roman"/>
        </w:rPr>
        <w:t>(</w:t>
      </w:r>
      <w:proofErr w:type="spellStart"/>
      <w:r w:rsidR="007C0230" w:rsidRPr="007C0230">
        <w:rPr>
          <w:rFonts w:ascii="Times New Roman" w:hAnsi="Times New Roman" w:cs="Times New Roman"/>
        </w:rPr>
        <w:t>Rosenbach</w:t>
      </w:r>
      <w:proofErr w:type="spellEnd"/>
      <w:r w:rsidR="007C0230" w:rsidRPr="007C0230">
        <w:rPr>
          <w:rFonts w:ascii="Times New Roman" w:hAnsi="Times New Roman" w:cs="Times New Roman"/>
        </w:rPr>
        <w:t xml:space="preserve"> 2014)</w:t>
      </w:r>
      <w:r w:rsidR="007C0230">
        <w:rPr>
          <w:rFonts w:ascii="Times New Roman" w:hAnsi="Times New Roman" w:cs="Times New Roman"/>
        </w:rPr>
        <w:fldChar w:fldCharType="end"/>
      </w:r>
      <w:r w:rsidRPr="00DD439C">
        <w:rPr>
          <w:rFonts w:ascii="Times New Roman" w:hAnsi="Times New Roman" w:cs="Times New Roman"/>
        </w:rPr>
        <w:t xml:space="preserve">, zoals de lengte, </w:t>
      </w:r>
      <w:r w:rsidR="009C4728">
        <w:rPr>
          <w:rFonts w:ascii="Times New Roman" w:hAnsi="Times New Roman" w:cs="Times New Roman"/>
        </w:rPr>
        <w:t>bezieldheid</w:t>
      </w:r>
      <w:r w:rsidR="009C4728" w:rsidRPr="00DD439C">
        <w:rPr>
          <w:rFonts w:ascii="Times New Roman" w:hAnsi="Times New Roman" w:cs="Times New Roman"/>
        </w:rPr>
        <w:t xml:space="preserve"> </w:t>
      </w:r>
      <w:r w:rsidRPr="00DD439C">
        <w:rPr>
          <w:rFonts w:ascii="Times New Roman" w:hAnsi="Times New Roman" w:cs="Times New Roman"/>
        </w:rPr>
        <w:t xml:space="preserve">en </w:t>
      </w:r>
      <w:proofErr w:type="spellStart"/>
      <w:r w:rsidR="00996336">
        <w:rPr>
          <w:rFonts w:ascii="Times New Roman" w:hAnsi="Times New Roman" w:cs="Times New Roman"/>
        </w:rPr>
        <w:t>definietheid</w:t>
      </w:r>
      <w:proofErr w:type="spellEnd"/>
      <w:r w:rsidR="00996336" w:rsidRPr="00DD439C">
        <w:rPr>
          <w:rFonts w:ascii="Times New Roman" w:hAnsi="Times New Roman" w:cs="Times New Roman"/>
        </w:rPr>
        <w:t xml:space="preserve"> </w:t>
      </w:r>
      <w:r w:rsidRPr="00DD439C">
        <w:rPr>
          <w:rFonts w:ascii="Times New Roman" w:hAnsi="Times New Roman" w:cs="Times New Roman"/>
        </w:rPr>
        <w:t>van de</w:t>
      </w:r>
      <w:r w:rsidR="00EE0647">
        <w:rPr>
          <w:rFonts w:ascii="Times New Roman" w:hAnsi="Times New Roman" w:cs="Times New Roman"/>
        </w:rPr>
        <w:t xml:space="preserve"> </w:t>
      </w:r>
      <w:r w:rsidR="00DF0584">
        <w:rPr>
          <w:rFonts w:ascii="Times New Roman" w:hAnsi="Times New Roman" w:cs="Times New Roman"/>
        </w:rPr>
        <w:t>bezitter alsook</w:t>
      </w:r>
      <w:r w:rsidRPr="00DD439C">
        <w:rPr>
          <w:rFonts w:ascii="Times New Roman" w:hAnsi="Times New Roman" w:cs="Times New Roman"/>
        </w:rPr>
        <w:t xml:space="preserve"> het vaardigheidsniveau van de spreker. De gegevens werden vervolgens geanalyseerd via </w:t>
      </w:r>
      <w:r w:rsidR="00783269">
        <w:rPr>
          <w:rFonts w:ascii="Times New Roman" w:hAnsi="Times New Roman" w:cs="Times New Roman"/>
        </w:rPr>
        <w:t xml:space="preserve">een </w:t>
      </w:r>
      <w:r w:rsidRPr="00DD439C">
        <w:rPr>
          <w:rFonts w:ascii="Times New Roman" w:hAnsi="Times New Roman" w:cs="Times New Roman"/>
        </w:rPr>
        <w:t>mixed-</w:t>
      </w:r>
      <w:proofErr w:type="spellStart"/>
      <w:r w:rsidRPr="00DD439C">
        <w:rPr>
          <w:rFonts w:ascii="Times New Roman" w:hAnsi="Times New Roman" w:cs="Times New Roman"/>
        </w:rPr>
        <w:t>effects</w:t>
      </w:r>
      <w:proofErr w:type="spellEnd"/>
      <w:r w:rsidRPr="00DD439C">
        <w:rPr>
          <w:rFonts w:ascii="Times New Roman" w:hAnsi="Times New Roman" w:cs="Times New Roman"/>
        </w:rPr>
        <w:t xml:space="preserve"> logistische regressie, waarbij de verschillende </w:t>
      </w:r>
      <w:r w:rsidR="000C17CF">
        <w:rPr>
          <w:rFonts w:ascii="Times New Roman" w:hAnsi="Times New Roman" w:cs="Times New Roman"/>
        </w:rPr>
        <w:t>factoren</w:t>
      </w:r>
      <w:r w:rsidRPr="00DD439C">
        <w:rPr>
          <w:rFonts w:ascii="Times New Roman" w:hAnsi="Times New Roman" w:cs="Times New Roman"/>
        </w:rPr>
        <w:t xml:space="preserve"> mochten interageren met het vaardigheidsniveau van de spreker. De resultaten laten zien dat</w:t>
      </w:r>
      <w:r w:rsidR="00C827C9">
        <w:rPr>
          <w:rFonts w:ascii="Times New Roman" w:hAnsi="Times New Roman" w:cs="Times New Roman"/>
        </w:rPr>
        <w:t xml:space="preserve"> </w:t>
      </w:r>
      <w:r w:rsidRPr="00DD439C">
        <w:rPr>
          <w:rFonts w:ascii="Times New Roman" w:hAnsi="Times New Roman" w:cs="Times New Roman"/>
        </w:rPr>
        <w:t xml:space="preserve">moedertaalsprekers en </w:t>
      </w:r>
      <w:proofErr w:type="spellStart"/>
      <w:r w:rsidRPr="00DD439C">
        <w:rPr>
          <w:rFonts w:ascii="Times New Roman" w:hAnsi="Times New Roman" w:cs="Times New Roman"/>
        </w:rPr>
        <w:t>leerders</w:t>
      </w:r>
      <w:proofErr w:type="spellEnd"/>
      <w:r w:rsidRPr="00DD439C">
        <w:rPr>
          <w:rFonts w:ascii="Times New Roman" w:hAnsi="Times New Roman" w:cs="Times New Roman"/>
        </w:rPr>
        <w:t xml:space="preserve"> vergelijkbaar zijn,</w:t>
      </w:r>
      <w:r w:rsidR="00C827C9">
        <w:rPr>
          <w:rFonts w:ascii="Times New Roman" w:hAnsi="Times New Roman" w:cs="Times New Roman"/>
        </w:rPr>
        <w:t xml:space="preserve"> maar dat</w:t>
      </w:r>
      <w:r w:rsidRPr="00DD439C">
        <w:rPr>
          <w:rFonts w:ascii="Times New Roman" w:hAnsi="Times New Roman" w:cs="Times New Roman"/>
        </w:rPr>
        <w:t xml:space="preserve"> </w:t>
      </w:r>
      <w:proofErr w:type="spellStart"/>
      <w:r w:rsidRPr="00DD439C">
        <w:rPr>
          <w:rFonts w:ascii="Times New Roman" w:hAnsi="Times New Roman" w:cs="Times New Roman"/>
        </w:rPr>
        <w:t>leerders</w:t>
      </w:r>
      <w:proofErr w:type="spellEnd"/>
      <w:r w:rsidRPr="00DD439C">
        <w:rPr>
          <w:rFonts w:ascii="Times New Roman" w:hAnsi="Times New Roman" w:cs="Times New Roman"/>
        </w:rPr>
        <w:t xml:space="preserve"> met een laag </w:t>
      </w:r>
      <w:r w:rsidR="0081636D">
        <w:rPr>
          <w:rFonts w:ascii="Times New Roman" w:hAnsi="Times New Roman" w:cs="Times New Roman"/>
        </w:rPr>
        <w:t>vaardigheids</w:t>
      </w:r>
      <w:r w:rsidRPr="00DD439C">
        <w:rPr>
          <w:rFonts w:ascii="Times New Roman" w:hAnsi="Times New Roman" w:cs="Times New Roman"/>
        </w:rPr>
        <w:t xml:space="preserve">niveau minder gevoelig zijn voor </w:t>
      </w:r>
      <w:r w:rsidR="00C87B0D">
        <w:rPr>
          <w:rFonts w:ascii="Times New Roman" w:hAnsi="Times New Roman" w:cs="Times New Roman"/>
        </w:rPr>
        <w:t>de</w:t>
      </w:r>
      <w:r w:rsidRPr="00DD439C">
        <w:rPr>
          <w:rFonts w:ascii="Times New Roman" w:hAnsi="Times New Roman" w:cs="Times New Roman"/>
        </w:rPr>
        <w:t xml:space="preserve"> </w:t>
      </w:r>
      <w:proofErr w:type="spellStart"/>
      <w:r w:rsidR="00D25AD8">
        <w:rPr>
          <w:rFonts w:ascii="Times New Roman" w:hAnsi="Times New Roman" w:cs="Times New Roman"/>
        </w:rPr>
        <w:t>definietheid</w:t>
      </w:r>
      <w:proofErr w:type="spellEnd"/>
      <w:r w:rsidR="00D25AD8" w:rsidRPr="00DD439C">
        <w:rPr>
          <w:rFonts w:ascii="Times New Roman" w:hAnsi="Times New Roman" w:cs="Times New Roman"/>
        </w:rPr>
        <w:t xml:space="preserve"> </w:t>
      </w:r>
      <w:r w:rsidRPr="00DD439C">
        <w:rPr>
          <w:rFonts w:ascii="Times New Roman" w:hAnsi="Times New Roman" w:cs="Times New Roman"/>
        </w:rPr>
        <w:t xml:space="preserve">en </w:t>
      </w:r>
      <w:r w:rsidR="00C87B0D">
        <w:rPr>
          <w:rFonts w:ascii="Times New Roman" w:hAnsi="Times New Roman" w:cs="Times New Roman"/>
        </w:rPr>
        <w:t xml:space="preserve">de </w:t>
      </w:r>
      <w:r w:rsidR="00D25AD8">
        <w:rPr>
          <w:rFonts w:ascii="Times New Roman" w:hAnsi="Times New Roman" w:cs="Times New Roman"/>
        </w:rPr>
        <w:t xml:space="preserve">bezieldheid </w:t>
      </w:r>
      <w:r w:rsidR="00C87B0D">
        <w:rPr>
          <w:rFonts w:ascii="Times New Roman" w:hAnsi="Times New Roman" w:cs="Times New Roman"/>
        </w:rPr>
        <w:t xml:space="preserve">van de </w:t>
      </w:r>
      <w:r w:rsidR="00D25AD8">
        <w:rPr>
          <w:rFonts w:ascii="Times New Roman" w:hAnsi="Times New Roman" w:cs="Times New Roman"/>
        </w:rPr>
        <w:t>bezitter</w:t>
      </w:r>
      <w:r w:rsidRPr="00DD439C">
        <w:rPr>
          <w:rFonts w:ascii="Times New Roman" w:hAnsi="Times New Roman" w:cs="Times New Roman"/>
        </w:rPr>
        <w:t xml:space="preserve">, </w:t>
      </w:r>
      <w:r w:rsidR="00C57347">
        <w:rPr>
          <w:rFonts w:ascii="Times New Roman" w:hAnsi="Times New Roman" w:cs="Times New Roman"/>
        </w:rPr>
        <w:t xml:space="preserve">hoewel </w:t>
      </w:r>
      <w:r w:rsidR="00D25AD8">
        <w:rPr>
          <w:rFonts w:ascii="Times New Roman" w:hAnsi="Times New Roman" w:cs="Times New Roman"/>
        </w:rPr>
        <w:t xml:space="preserve">bezieldheid </w:t>
      </w:r>
      <w:r w:rsidR="00C57347">
        <w:rPr>
          <w:rFonts w:ascii="Times New Roman" w:hAnsi="Times New Roman" w:cs="Times New Roman"/>
        </w:rPr>
        <w:t>anders de sterkste factor is die de keuze van variant bepaalt</w:t>
      </w:r>
      <w:r w:rsidR="00B40B3B">
        <w:rPr>
          <w:rFonts w:ascii="Times New Roman" w:hAnsi="Times New Roman" w:cs="Times New Roman"/>
        </w:rPr>
        <w:t xml:space="preserve"> in de genitiefalternantie</w:t>
      </w:r>
      <w:r w:rsidRPr="00DD439C">
        <w:rPr>
          <w:rFonts w:ascii="Times New Roman" w:hAnsi="Times New Roman" w:cs="Times New Roman"/>
        </w:rPr>
        <w:t xml:space="preserve">. </w:t>
      </w:r>
    </w:p>
    <w:p w14:paraId="59812062" w14:textId="3EFE19DC" w:rsidR="00DD439C" w:rsidRPr="00DD439C" w:rsidRDefault="00DD439C" w:rsidP="009B6773">
      <w:pPr>
        <w:ind w:firstLine="708"/>
        <w:jc w:val="both"/>
        <w:rPr>
          <w:rFonts w:ascii="Times New Roman" w:hAnsi="Times New Roman" w:cs="Times New Roman"/>
        </w:rPr>
      </w:pPr>
      <w:r w:rsidRPr="00DD439C">
        <w:rPr>
          <w:rFonts w:ascii="Times New Roman" w:hAnsi="Times New Roman" w:cs="Times New Roman"/>
        </w:rPr>
        <w:t xml:space="preserve">De corpusanalyse werd aangevuld met een </w:t>
      </w:r>
      <w:r w:rsidR="00B6766E">
        <w:rPr>
          <w:rFonts w:ascii="Times New Roman" w:hAnsi="Times New Roman" w:cs="Times New Roman"/>
        </w:rPr>
        <w:t>beoordelings</w:t>
      </w:r>
      <w:r w:rsidR="0007183E">
        <w:rPr>
          <w:rFonts w:ascii="Times New Roman" w:hAnsi="Times New Roman" w:cs="Times New Roman"/>
        </w:rPr>
        <w:t>experiment</w:t>
      </w:r>
      <w:r w:rsidRPr="00DD439C">
        <w:rPr>
          <w:rFonts w:ascii="Times New Roman" w:hAnsi="Times New Roman" w:cs="Times New Roman"/>
        </w:rPr>
        <w:t>, waarbij deelnemers de natuurlijkheid van beide varianten in verschillende corpusfragmenten moesten beoordelen (</w:t>
      </w:r>
      <w:r w:rsidR="003F6260">
        <w:rPr>
          <w:rFonts w:ascii="Times New Roman" w:hAnsi="Times New Roman" w:cs="Times New Roman"/>
        </w:rPr>
        <w:fldChar w:fldCharType="begin"/>
      </w:r>
      <w:r w:rsidR="007C0230">
        <w:rPr>
          <w:rFonts w:ascii="Times New Roman" w:hAnsi="Times New Roman" w:cs="Times New Roman"/>
        </w:rPr>
        <w:instrText xml:space="preserve"> ADDIN ZOTERO_ITEM CSL_CITATION {"citationID":"dUTpwJpQ","properties":{"formattedCitation":"(Engel et al. 2022)","plainCitation":"(Engel et al. 2022)","dontUpdate":true,"noteIndex":0},"citationItems":[{"id":2993,"uris":["http://zotero.org/users/3551793/items/482KV7HH"],"itemData":{"id":2993,"type":"article-journal","container-title":"Cognitive Linguistics","issue":"aop","page":"pp.","title":"Assessing the complexity of lectal competence: the register-specificity of the dative alternation after give","author":[{"family":"Engel","given":"Alexandra"},{"family":"Grafmiller","given":"Jason"},{"family":"Rosseel","given":"Laura"},{"family":"Szmrecsanyi","given":"Benedikt"}],"issued":{"date-parts":[["2022"]]}}}],"schema":"https://github.com/citation-style-language/schema/raw/master/csl-citation.json"} </w:instrText>
      </w:r>
      <w:r w:rsidR="003F6260">
        <w:rPr>
          <w:rFonts w:ascii="Times New Roman" w:hAnsi="Times New Roman" w:cs="Times New Roman"/>
        </w:rPr>
        <w:fldChar w:fldCharType="separate"/>
      </w:r>
      <w:r w:rsidR="003F6260" w:rsidRPr="003F6260">
        <w:rPr>
          <w:rFonts w:ascii="Times New Roman" w:hAnsi="Times New Roman" w:cs="Times New Roman"/>
        </w:rPr>
        <w:t>Engel et al. 2022)</w:t>
      </w:r>
      <w:r w:rsidR="003F6260">
        <w:rPr>
          <w:rFonts w:ascii="Times New Roman" w:hAnsi="Times New Roman" w:cs="Times New Roman"/>
        </w:rPr>
        <w:fldChar w:fldCharType="end"/>
      </w:r>
      <w:r w:rsidRPr="00DD439C">
        <w:rPr>
          <w:rFonts w:ascii="Times New Roman" w:hAnsi="Times New Roman" w:cs="Times New Roman"/>
        </w:rPr>
        <w:t xml:space="preserve">. Het doel van het experiment was om te testen of de intuïties van moedertaalsprekers en </w:t>
      </w:r>
      <w:proofErr w:type="spellStart"/>
      <w:r w:rsidRPr="00DD439C">
        <w:rPr>
          <w:rFonts w:ascii="Times New Roman" w:hAnsi="Times New Roman" w:cs="Times New Roman"/>
        </w:rPr>
        <w:t>leerders</w:t>
      </w:r>
      <w:proofErr w:type="spellEnd"/>
      <w:r w:rsidRPr="00DD439C">
        <w:rPr>
          <w:rFonts w:ascii="Times New Roman" w:hAnsi="Times New Roman" w:cs="Times New Roman"/>
        </w:rPr>
        <w:t xml:space="preserve"> de </w:t>
      </w:r>
      <w:r w:rsidR="006B317A">
        <w:rPr>
          <w:rFonts w:ascii="Times New Roman" w:hAnsi="Times New Roman" w:cs="Times New Roman"/>
        </w:rPr>
        <w:t xml:space="preserve">voorspellingen van </w:t>
      </w:r>
      <w:r w:rsidR="00447270">
        <w:rPr>
          <w:rFonts w:ascii="Times New Roman" w:hAnsi="Times New Roman" w:cs="Times New Roman"/>
        </w:rPr>
        <w:t xml:space="preserve">het model op de corpusgegevens </w:t>
      </w:r>
      <w:r w:rsidRPr="00DD439C">
        <w:rPr>
          <w:rFonts w:ascii="Times New Roman" w:hAnsi="Times New Roman" w:cs="Times New Roman"/>
        </w:rPr>
        <w:t xml:space="preserve">weerspiegelen, en om </w:t>
      </w:r>
      <w:r w:rsidR="00447270">
        <w:rPr>
          <w:rFonts w:ascii="Times New Roman" w:hAnsi="Times New Roman" w:cs="Times New Roman"/>
        </w:rPr>
        <w:t xml:space="preserve">het resultaat te bevestigen dat </w:t>
      </w:r>
      <w:proofErr w:type="spellStart"/>
      <w:r w:rsidRPr="00DD439C">
        <w:rPr>
          <w:rFonts w:ascii="Times New Roman" w:hAnsi="Times New Roman" w:cs="Times New Roman"/>
        </w:rPr>
        <w:t>leerders</w:t>
      </w:r>
      <w:proofErr w:type="spellEnd"/>
      <w:r w:rsidRPr="00DD439C">
        <w:rPr>
          <w:rFonts w:ascii="Times New Roman" w:hAnsi="Times New Roman" w:cs="Times New Roman"/>
        </w:rPr>
        <w:t xml:space="preserve"> met een lage</w:t>
      </w:r>
      <w:r w:rsidR="008F425D">
        <w:rPr>
          <w:rFonts w:ascii="Times New Roman" w:hAnsi="Times New Roman" w:cs="Times New Roman"/>
        </w:rPr>
        <w:t>re taal</w:t>
      </w:r>
      <w:r w:rsidRPr="00DD439C">
        <w:rPr>
          <w:rFonts w:ascii="Times New Roman" w:hAnsi="Times New Roman" w:cs="Times New Roman"/>
        </w:rPr>
        <w:t xml:space="preserve">vaardigheid minder gevoelig zijn voor de </w:t>
      </w:r>
      <w:r w:rsidR="00C466B9">
        <w:rPr>
          <w:rFonts w:ascii="Times New Roman" w:hAnsi="Times New Roman" w:cs="Times New Roman"/>
        </w:rPr>
        <w:t>bezieldheid</w:t>
      </w:r>
      <w:r w:rsidR="00C466B9" w:rsidRPr="00DD439C">
        <w:rPr>
          <w:rFonts w:ascii="Times New Roman" w:hAnsi="Times New Roman" w:cs="Times New Roman"/>
        </w:rPr>
        <w:t xml:space="preserve"> </w:t>
      </w:r>
      <w:r w:rsidR="00447270">
        <w:rPr>
          <w:rFonts w:ascii="Times New Roman" w:hAnsi="Times New Roman" w:cs="Times New Roman"/>
        </w:rPr>
        <w:t xml:space="preserve">van de </w:t>
      </w:r>
      <w:r w:rsidR="00C466B9">
        <w:rPr>
          <w:rFonts w:ascii="Times New Roman" w:hAnsi="Times New Roman" w:cs="Times New Roman"/>
        </w:rPr>
        <w:t>bezitter</w:t>
      </w:r>
      <w:r w:rsidRPr="00DD439C">
        <w:rPr>
          <w:rFonts w:ascii="Times New Roman" w:hAnsi="Times New Roman" w:cs="Times New Roman"/>
        </w:rPr>
        <w:t xml:space="preserve">. De resultaten van het experiment, dat werd uitgevoerd bij 25 moedertaalsprekers en 101 </w:t>
      </w:r>
      <w:proofErr w:type="spellStart"/>
      <w:r w:rsidRPr="00DD439C">
        <w:rPr>
          <w:rFonts w:ascii="Times New Roman" w:hAnsi="Times New Roman" w:cs="Times New Roman"/>
        </w:rPr>
        <w:t>leerders</w:t>
      </w:r>
      <w:proofErr w:type="spellEnd"/>
      <w:r w:rsidRPr="00DD439C">
        <w:rPr>
          <w:rFonts w:ascii="Times New Roman" w:hAnsi="Times New Roman" w:cs="Times New Roman"/>
        </w:rPr>
        <w:t xml:space="preserve"> met zeven verschillende </w:t>
      </w:r>
      <w:r w:rsidR="005A3F85">
        <w:rPr>
          <w:rFonts w:ascii="Times New Roman" w:hAnsi="Times New Roman" w:cs="Times New Roman"/>
        </w:rPr>
        <w:t>L1-</w:t>
      </w:r>
      <w:r w:rsidRPr="00DD439C">
        <w:rPr>
          <w:rFonts w:ascii="Times New Roman" w:hAnsi="Times New Roman" w:cs="Times New Roman"/>
        </w:rPr>
        <w:t xml:space="preserve">achtergronden, </w:t>
      </w:r>
      <w:r w:rsidR="00633B44">
        <w:rPr>
          <w:rFonts w:ascii="Times New Roman" w:hAnsi="Times New Roman" w:cs="Times New Roman"/>
        </w:rPr>
        <w:t>geven aan</w:t>
      </w:r>
      <w:r w:rsidRPr="00DD439C">
        <w:rPr>
          <w:rFonts w:ascii="Times New Roman" w:hAnsi="Times New Roman" w:cs="Times New Roman"/>
        </w:rPr>
        <w:t xml:space="preserve"> dat de beoordelingen van de deelnemers overeenkomen met de corpusvoorspellingen, hoewel deze correlatie iets zwakker is voor </w:t>
      </w:r>
      <w:proofErr w:type="spellStart"/>
      <w:r w:rsidRPr="00DD439C">
        <w:rPr>
          <w:rFonts w:ascii="Times New Roman" w:hAnsi="Times New Roman" w:cs="Times New Roman"/>
        </w:rPr>
        <w:t>leerders</w:t>
      </w:r>
      <w:proofErr w:type="spellEnd"/>
      <w:r w:rsidRPr="00DD439C">
        <w:rPr>
          <w:rFonts w:ascii="Times New Roman" w:hAnsi="Times New Roman" w:cs="Times New Roman"/>
        </w:rPr>
        <w:t xml:space="preserve"> met een lage taalvaardigheid. Dit resultaat kan gedeeltelijk worden verklaard door het feit dat </w:t>
      </w:r>
      <w:proofErr w:type="spellStart"/>
      <w:r w:rsidR="0029715E">
        <w:rPr>
          <w:rFonts w:ascii="Times New Roman" w:hAnsi="Times New Roman" w:cs="Times New Roman"/>
        </w:rPr>
        <w:t>leerders</w:t>
      </w:r>
      <w:proofErr w:type="spellEnd"/>
      <w:r w:rsidR="0029715E">
        <w:rPr>
          <w:rFonts w:ascii="Times New Roman" w:hAnsi="Times New Roman" w:cs="Times New Roman"/>
        </w:rPr>
        <w:t xml:space="preserve"> met lage taalvaardigheid</w:t>
      </w:r>
      <w:r w:rsidRPr="00DD439C">
        <w:rPr>
          <w:rFonts w:ascii="Times New Roman" w:hAnsi="Times New Roman" w:cs="Times New Roman"/>
        </w:rPr>
        <w:t xml:space="preserve"> </w:t>
      </w:r>
      <w:r w:rsidR="0029715E">
        <w:rPr>
          <w:rFonts w:ascii="Times New Roman" w:hAnsi="Times New Roman" w:cs="Times New Roman"/>
        </w:rPr>
        <w:t xml:space="preserve">opnieuw </w:t>
      </w:r>
      <w:r w:rsidRPr="00DD439C">
        <w:rPr>
          <w:rFonts w:ascii="Times New Roman" w:hAnsi="Times New Roman" w:cs="Times New Roman"/>
        </w:rPr>
        <w:t xml:space="preserve">minder gevoelig zijn voor de </w:t>
      </w:r>
      <w:r w:rsidR="00CF1A5E">
        <w:rPr>
          <w:rFonts w:ascii="Times New Roman" w:hAnsi="Times New Roman" w:cs="Times New Roman"/>
        </w:rPr>
        <w:t>bezieldheid</w:t>
      </w:r>
      <w:r w:rsidR="00CF1A5E" w:rsidRPr="00DD439C">
        <w:rPr>
          <w:rFonts w:ascii="Times New Roman" w:hAnsi="Times New Roman" w:cs="Times New Roman"/>
        </w:rPr>
        <w:t xml:space="preserve"> </w:t>
      </w:r>
      <w:r w:rsidR="00D77BB8">
        <w:rPr>
          <w:rFonts w:ascii="Times New Roman" w:hAnsi="Times New Roman" w:cs="Times New Roman"/>
        </w:rPr>
        <w:t xml:space="preserve">van de </w:t>
      </w:r>
      <w:r w:rsidR="00CF1A5E">
        <w:rPr>
          <w:rFonts w:ascii="Times New Roman" w:hAnsi="Times New Roman" w:cs="Times New Roman"/>
        </w:rPr>
        <w:t>bezitter</w:t>
      </w:r>
      <w:r w:rsidRPr="00DD439C">
        <w:rPr>
          <w:rFonts w:ascii="Times New Roman" w:hAnsi="Times New Roman" w:cs="Times New Roman"/>
        </w:rPr>
        <w:t xml:space="preserve">, die in het corpusmodel een zeer sterke </w:t>
      </w:r>
      <w:r w:rsidR="00D77BB8">
        <w:rPr>
          <w:rFonts w:ascii="Times New Roman" w:hAnsi="Times New Roman" w:cs="Times New Roman"/>
        </w:rPr>
        <w:t>invloed heeft op de keuze van genitiefvariant</w:t>
      </w:r>
      <w:r w:rsidRPr="00DD439C">
        <w:rPr>
          <w:rFonts w:ascii="Times New Roman" w:hAnsi="Times New Roman" w:cs="Times New Roman"/>
        </w:rPr>
        <w:t xml:space="preserve">. </w:t>
      </w:r>
      <w:r w:rsidR="006D6E15">
        <w:rPr>
          <w:rFonts w:ascii="Times New Roman" w:hAnsi="Times New Roman" w:cs="Times New Roman"/>
        </w:rPr>
        <w:t xml:space="preserve">Het feit dat </w:t>
      </w:r>
      <w:proofErr w:type="spellStart"/>
      <w:r w:rsidR="006D6E15">
        <w:rPr>
          <w:rFonts w:ascii="Times New Roman" w:hAnsi="Times New Roman" w:cs="Times New Roman"/>
        </w:rPr>
        <w:t>leerders</w:t>
      </w:r>
      <w:proofErr w:type="spellEnd"/>
      <w:r w:rsidR="006D6E15">
        <w:rPr>
          <w:rFonts w:ascii="Times New Roman" w:hAnsi="Times New Roman" w:cs="Times New Roman"/>
        </w:rPr>
        <w:t xml:space="preserve"> minder gevoelig zijn voor de </w:t>
      </w:r>
      <w:r w:rsidR="00CF1A5E">
        <w:rPr>
          <w:rFonts w:ascii="Times New Roman" w:hAnsi="Times New Roman" w:cs="Times New Roman"/>
        </w:rPr>
        <w:t xml:space="preserve">bezieldheid </w:t>
      </w:r>
      <w:r w:rsidR="006D6E15">
        <w:rPr>
          <w:rFonts w:ascii="Times New Roman" w:hAnsi="Times New Roman" w:cs="Times New Roman"/>
        </w:rPr>
        <w:t xml:space="preserve">van de </w:t>
      </w:r>
      <w:r w:rsidR="00CF1A5E">
        <w:rPr>
          <w:rFonts w:ascii="Times New Roman" w:hAnsi="Times New Roman" w:cs="Times New Roman"/>
        </w:rPr>
        <w:t xml:space="preserve">bezitter </w:t>
      </w:r>
      <w:r w:rsidR="00A12483">
        <w:rPr>
          <w:rFonts w:ascii="Times New Roman" w:hAnsi="Times New Roman" w:cs="Times New Roman"/>
        </w:rPr>
        <w:t xml:space="preserve">is </w:t>
      </w:r>
      <w:r w:rsidR="00104747">
        <w:rPr>
          <w:rFonts w:ascii="Times New Roman" w:hAnsi="Times New Roman" w:cs="Times New Roman"/>
        </w:rPr>
        <w:t>gedeeltelijk</w:t>
      </w:r>
      <w:r w:rsidR="00391741">
        <w:rPr>
          <w:rFonts w:ascii="Times New Roman" w:hAnsi="Times New Roman" w:cs="Times New Roman"/>
        </w:rPr>
        <w:t xml:space="preserve"> </w:t>
      </w:r>
      <w:r w:rsidR="00A12483">
        <w:rPr>
          <w:rFonts w:ascii="Times New Roman" w:hAnsi="Times New Roman" w:cs="Times New Roman"/>
        </w:rPr>
        <w:t xml:space="preserve">te wijten aan een algemene voorkeur voor de </w:t>
      </w:r>
      <w:r w:rsidR="00A12483">
        <w:rPr>
          <w:rFonts w:ascii="Times New Roman" w:hAnsi="Times New Roman" w:cs="Times New Roman"/>
          <w:i/>
          <w:iCs/>
        </w:rPr>
        <w:t>of</w:t>
      </w:r>
      <w:r w:rsidR="00A12483">
        <w:rPr>
          <w:rFonts w:ascii="Times New Roman" w:hAnsi="Times New Roman" w:cs="Times New Roman"/>
        </w:rPr>
        <w:t>-genitief.</w:t>
      </w:r>
      <w:r w:rsidRPr="00DD439C">
        <w:rPr>
          <w:rFonts w:ascii="Times New Roman" w:hAnsi="Times New Roman" w:cs="Times New Roman"/>
        </w:rPr>
        <w:t xml:space="preserve"> </w:t>
      </w:r>
      <w:r w:rsidR="00A12483">
        <w:rPr>
          <w:rFonts w:ascii="Times New Roman" w:hAnsi="Times New Roman" w:cs="Times New Roman"/>
        </w:rPr>
        <w:t xml:space="preserve">Bovendien </w:t>
      </w:r>
      <w:r w:rsidR="004F7A8B">
        <w:rPr>
          <w:rFonts w:ascii="Times New Roman" w:hAnsi="Times New Roman" w:cs="Times New Roman"/>
        </w:rPr>
        <w:t>stellen we d</w:t>
      </w:r>
      <w:r w:rsidR="00C04CE8">
        <w:rPr>
          <w:rFonts w:ascii="Times New Roman" w:hAnsi="Times New Roman" w:cs="Times New Roman"/>
        </w:rPr>
        <w:t xml:space="preserve">at </w:t>
      </w:r>
      <w:r w:rsidR="00CF1A5E">
        <w:rPr>
          <w:rFonts w:ascii="Times New Roman" w:hAnsi="Times New Roman" w:cs="Times New Roman"/>
        </w:rPr>
        <w:t xml:space="preserve">bezieldheid </w:t>
      </w:r>
      <w:r w:rsidR="004F7A8B">
        <w:rPr>
          <w:rFonts w:ascii="Times New Roman" w:hAnsi="Times New Roman" w:cs="Times New Roman"/>
        </w:rPr>
        <w:t xml:space="preserve">moeilijk is om aan te leren omdat de </w:t>
      </w:r>
      <w:r w:rsidR="00CF1A5E">
        <w:rPr>
          <w:rFonts w:ascii="Times New Roman" w:hAnsi="Times New Roman" w:cs="Times New Roman"/>
        </w:rPr>
        <w:t xml:space="preserve">bezieldheid </w:t>
      </w:r>
      <w:r w:rsidR="004F7A8B">
        <w:rPr>
          <w:rFonts w:ascii="Times New Roman" w:hAnsi="Times New Roman" w:cs="Times New Roman"/>
        </w:rPr>
        <w:t xml:space="preserve">van de </w:t>
      </w:r>
      <w:r w:rsidR="00CF1A5E">
        <w:rPr>
          <w:rFonts w:ascii="Times New Roman" w:hAnsi="Times New Roman" w:cs="Times New Roman"/>
        </w:rPr>
        <w:t xml:space="preserve">bezitter </w:t>
      </w:r>
      <w:r w:rsidRPr="00DD439C">
        <w:rPr>
          <w:rFonts w:ascii="Times New Roman" w:hAnsi="Times New Roman" w:cs="Times New Roman"/>
        </w:rPr>
        <w:t xml:space="preserve">wordt </w:t>
      </w:r>
      <w:r w:rsidR="00A7167A">
        <w:rPr>
          <w:rFonts w:ascii="Times New Roman" w:hAnsi="Times New Roman" w:cs="Times New Roman"/>
        </w:rPr>
        <w:t>bepaald</w:t>
      </w:r>
      <w:r w:rsidR="0098037F">
        <w:rPr>
          <w:rFonts w:ascii="Times New Roman" w:hAnsi="Times New Roman" w:cs="Times New Roman"/>
        </w:rPr>
        <w:t xml:space="preserve"> </w:t>
      </w:r>
      <w:r w:rsidRPr="00DD439C">
        <w:rPr>
          <w:rFonts w:ascii="Times New Roman" w:hAnsi="Times New Roman" w:cs="Times New Roman"/>
        </w:rPr>
        <w:t xml:space="preserve">door de context en niet door formele </w:t>
      </w:r>
      <w:r w:rsidR="00CD2579">
        <w:rPr>
          <w:rFonts w:ascii="Times New Roman" w:hAnsi="Times New Roman" w:cs="Times New Roman"/>
        </w:rPr>
        <w:t>kenmerken</w:t>
      </w:r>
      <w:r w:rsidR="004F7A8B">
        <w:rPr>
          <w:rFonts w:ascii="Times New Roman" w:hAnsi="Times New Roman" w:cs="Times New Roman"/>
        </w:rPr>
        <w:t>, in tegenstelling tot de meeste andere factoren</w:t>
      </w:r>
      <w:r w:rsidRPr="00DD439C">
        <w:rPr>
          <w:rFonts w:ascii="Times New Roman" w:hAnsi="Times New Roman" w:cs="Times New Roman"/>
        </w:rPr>
        <w:t>.</w:t>
      </w:r>
    </w:p>
    <w:p w14:paraId="44CD1588" w14:textId="77777777" w:rsidR="00B01E8A" w:rsidRPr="00DD439C" w:rsidRDefault="00B01E8A" w:rsidP="00B01E8A">
      <w:pPr>
        <w:rPr>
          <w:rFonts w:ascii="Times New Roman" w:hAnsi="Times New Roman" w:cs="Times New Roman"/>
        </w:rPr>
      </w:pPr>
    </w:p>
    <w:p w14:paraId="0ABFDD00" w14:textId="77777777" w:rsidR="00B01E8A" w:rsidRPr="00B54E36" w:rsidRDefault="00B01E8A" w:rsidP="00B01E8A">
      <w:pPr>
        <w:rPr>
          <w:rFonts w:ascii="Times New Roman" w:hAnsi="Times New Roman" w:cs="Times New Roman"/>
          <w:b/>
          <w:sz w:val="24"/>
        </w:rPr>
      </w:pPr>
      <w:r w:rsidRPr="00B54E36">
        <w:rPr>
          <w:rFonts w:ascii="Times New Roman" w:hAnsi="Times New Roman" w:cs="Times New Roman"/>
          <w:b/>
          <w:sz w:val="24"/>
        </w:rPr>
        <w:t>Literatuurlijst</w:t>
      </w:r>
    </w:p>
    <w:p w14:paraId="504D4699" w14:textId="62DBD90C" w:rsidR="00130D49" w:rsidRPr="00132108" w:rsidRDefault="00976AF4" w:rsidP="00130D49">
      <w:pPr>
        <w:pStyle w:val="Bibliography"/>
        <w:rPr>
          <w:rFonts w:ascii="Times New Roman" w:hAnsi="Times New Roman" w:cs="Times New Roman"/>
          <w:lang w:val="en-US"/>
        </w:rPr>
      </w:pPr>
      <w:r>
        <w:fldChar w:fldCharType="begin"/>
      </w:r>
      <w:r w:rsidR="00130D49" w:rsidRPr="00445B14">
        <w:rPr>
          <w:lang w:val="nl-NL"/>
        </w:rPr>
        <w:instrText xml:space="preserve"> ADDIN ZOTERO_BIBL {"uncited":[],"omitted":[],"custom":[]} CSL_BIBLIOGRAPHY </w:instrText>
      </w:r>
      <w:r>
        <w:fldChar w:fldCharType="separate"/>
      </w:r>
      <w:r w:rsidR="00130D49" w:rsidRPr="00445B14">
        <w:rPr>
          <w:rFonts w:ascii="Times New Roman" w:hAnsi="Times New Roman" w:cs="Times New Roman"/>
          <w:lang w:val="nl-NL"/>
        </w:rPr>
        <w:t>Engel, A</w:t>
      </w:r>
      <w:r w:rsidR="00E92E8F" w:rsidRPr="00445B14">
        <w:rPr>
          <w:rFonts w:ascii="Times New Roman" w:hAnsi="Times New Roman" w:cs="Times New Roman"/>
          <w:lang w:val="nl-NL"/>
        </w:rPr>
        <w:t>.</w:t>
      </w:r>
      <w:r w:rsidR="00130D49" w:rsidRPr="00445B14">
        <w:rPr>
          <w:rFonts w:ascii="Times New Roman" w:hAnsi="Times New Roman" w:cs="Times New Roman"/>
          <w:lang w:val="nl-NL"/>
        </w:rPr>
        <w:t xml:space="preserve">, </w:t>
      </w:r>
      <w:r w:rsidR="00E92E8F" w:rsidRPr="00445B14">
        <w:rPr>
          <w:rFonts w:ascii="Times New Roman" w:hAnsi="Times New Roman" w:cs="Times New Roman"/>
          <w:lang w:val="nl-NL"/>
        </w:rPr>
        <w:t xml:space="preserve">Grafmiller, </w:t>
      </w:r>
      <w:r w:rsidR="00130D49" w:rsidRPr="00445B14">
        <w:rPr>
          <w:rFonts w:ascii="Times New Roman" w:hAnsi="Times New Roman" w:cs="Times New Roman"/>
          <w:lang w:val="nl-NL"/>
        </w:rPr>
        <w:t>J</w:t>
      </w:r>
      <w:r w:rsidR="00E92E8F" w:rsidRPr="00445B14">
        <w:rPr>
          <w:rFonts w:ascii="Times New Roman" w:hAnsi="Times New Roman" w:cs="Times New Roman"/>
          <w:lang w:val="nl-NL"/>
        </w:rPr>
        <w:t>.</w:t>
      </w:r>
      <w:r w:rsidR="00130D49" w:rsidRPr="00445B14">
        <w:rPr>
          <w:rFonts w:ascii="Times New Roman" w:hAnsi="Times New Roman" w:cs="Times New Roman"/>
          <w:lang w:val="nl-NL"/>
        </w:rPr>
        <w:t xml:space="preserve">, </w:t>
      </w:r>
      <w:r w:rsidR="00C65B09" w:rsidRPr="00445B14">
        <w:rPr>
          <w:rFonts w:ascii="Times New Roman" w:hAnsi="Times New Roman" w:cs="Times New Roman"/>
          <w:lang w:val="nl-NL"/>
        </w:rPr>
        <w:t>Rosseel, L.,</w:t>
      </w:r>
      <w:r w:rsidR="00130D49" w:rsidRPr="00445B14">
        <w:rPr>
          <w:rFonts w:ascii="Times New Roman" w:hAnsi="Times New Roman" w:cs="Times New Roman"/>
          <w:lang w:val="nl-NL"/>
        </w:rPr>
        <w:t xml:space="preserve"> &amp; </w:t>
      </w:r>
      <w:r w:rsidR="00C65B09" w:rsidRPr="00445B14">
        <w:rPr>
          <w:rFonts w:ascii="Times New Roman" w:hAnsi="Times New Roman" w:cs="Times New Roman"/>
          <w:lang w:val="nl-NL"/>
        </w:rPr>
        <w:t xml:space="preserve">Szmrecsanyi, </w:t>
      </w:r>
      <w:r w:rsidR="00130D49" w:rsidRPr="00445B14">
        <w:rPr>
          <w:rFonts w:ascii="Times New Roman" w:hAnsi="Times New Roman" w:cs="Times New Roman"/>
          <w:lang w:val="nl-NL"/>
        </w:rPr>
        <w:t>B</w:t>
      </w:r>
      <w:r w:rsidR="00C65B09" w:rsidRPr="00445B14">
        <w:rPr>
          <w:rFonts w:ascii="Times New Roman" w:hAnsi="Times New Roman" w:cs="Times New Roman"/>
          <w:lang w:val="nl-NL"/>
        </w:rPr>
        <w:t>. (</w:t>
      </w:r>
      <w:r w:rsidR="00130D49" w:rsidRPr="00445B14">
        <w:rPr>
          <w:rFonts w:ascii="Times New Roman" w:hAnsi="Times New Roman" w:cs="Times New Roman"/>
          <w:lang w:val="nl-NL"/>
        </w:rPr>
        <w:t>2022</w:t>
      </w:r>
      <w:r w:rsidR="00C65B09" w:rsidRPr="00445B14">
        <w:rPr>
          <w:rFonts w:ascii="Times New Roman" w:hAnsi="Times New Roman" w:cs="Times New Roman"/>
          <w:lang w:val="nl-NL"/>
        </w:rPr>
        <w:t>)</w:t>
      </w:r>
      <w:r w:rsidR="00130D49" w:rsidRPr="00445B14">
        <w:rPr>
          <w:rFonts w:ascii="Times New Roman" w:hAnsi="Times New Roman" w:cs="Times New Roman"/>
          <w:lang w:val="nl-NL"/>
        </w:rPr>
        <w:t xml:space="preserve">. </w:t>
      </w:r>
      <w:r w:rsidR="00130D49" w:rsidRPr="00132108">
        <w:rPr>
          <w:rFonts w:ascii="Times New Roman" w:hAnsi="Times New Roman" w:cs="Times New Roman"/>
          <w:lang w:val="en-US"/>
        </w:rPr>
        <w:t xml:space="preserve">Assessing the complexity of lectal competence: the register-specificity of the dative alternation after give. </w:t>
      </w:r>
      <w:r w:rsidR="00130D49" w:rsidRPr="00132108">
        <w:rPr>
          <w:rFonts w:ascii="Times New Roman" w:hAnsi="Times New Roman" w:cs="Times New Roman"/>
          <w:i/>
          <w:iCs/>
          <w:lang w:val="en-US"/>
        </w:rPr>
        <w:t>Cognitive Linguistics</w:t>
      </w:r>
      <w:r w:rsidR="00130D49" w:rsidRPr="00132108">
        <w:rPr>
          <w:rFonts w:ascii="Times New Roman" w:hAnsi="Times New Roman" w:cs="Times New Roman"/>
          <w:lang w:val="en-US"/>
        </w:rPr>
        <w:t xml:space="preserve"> (aop).</w:t>
      </w:r>
    </w:p>
    <w:p w14:paraId="3F9A2F47" w14:textId="0E5018CC" w:rsidR="00130D49" w:rsidRPr="00132108" w:rsidRDefault="00130D49" w:rsidP="00130D49">
      <w:pPr>
        <w:pStyle w:val="Bibliography"/>
        <w:rPr>
          <w:rFonts w:ascii="Times New Roman" w:hAnsi="Times New Roman" w:cs="Times New Roman"/>
          <w:lang w:val="en-US"/>
        </w:rPr>
      </w:pPr>
      <w:r w:rsidRPr="00132108">
        <w:rPr>
          <w:rFonts w:ascii="Times New Roman" w:hAnsi="Times New Roman" w:cs="Times New Roman"/>
          <w:lang w:val="en-US"/>
        </w:rPr>
        <w:t>Gablasova, D</w:t>
      </w:r>
      <w:r w:rsidR="00662F6C">
        <w:rPr>
          <w:rFonts w:ascii="Times New Roman" w:hAnsi="Times New Roman" w:cs="Times New Roman"/>
          <w:lang w:val="en-US"/>
        </w:rPr>
        <w:t xml:space="preserve">., Brezina, V., </w:t>
      </w:r>
      <w:r w:rsidRPr="00132108">
        <w:rPr>
          <w:rFonts w:ascii="Times New Roman" w:hAnsi="Times New Roman" w:cs="Times New Roman"/>
          <w:lang w:val="en-US"/>
        </w:rPr>
        <w:t xml:space="preserve">&amp; </w:t>
      </w:r>
      <w:r w:rsidR="00662F6C">
        <w:rPr>
          <w:rFonts w:ascii="Times New Roman" w:hAnsi="Times New Roman" w:cs="Times New Roman"/>
          <w:lang w:val="en-US"/>
        </w:rPr>
        <w:t xml:space="preserve">McEnery, </w:t>
      </w:r>
      <w:r w:rsidRPr="00132108">
        <w:rPr>
          <w:rFonts w:ascii="Times New Roman" w:hAnsi="Times New Roman" w:cs="Times New Roman"/>
          <w:lang w:val="en-US"/>
        </w:rPr>
        <w:t>T</w:t>
      </w:r>
      <w:r w:rsidR="00662F6C">
        <w:rPr>
          <w:rFonts w:ascii="Times New Roman" w:hAnsi="Times New Roman" w:cs="Times New Roman"/>
          <w:lang w:val="en-US"/>
        </w:rPr>
        <w:t>. (</w:t>
      </w:r>
      <w:r w:rsidRPr="00132108">
        <w:rPr>
          <w:rFonts w:ascii="Times New Roman" w:hAnsi="Times New Roman" w:cs="Times New Roman"/>
          <w:lang w:val="en-US"/>
        </w:rPr>
        <w:t>2019</w:t>
      </w:r>
      <w:r w:rsidR="00662F6C">
        <w:rPr>
          <w:rFonts w:ascii="Times New Roman" w:hAnsi="Times New Roman" w:cs="Times New Roman"/>
          <w:lang w:val="en-US"/>
        </w:rPr>
        <w:t>)</w:t>
      </w:r>
      <w:r w:rsidRPr="00132108">
        <w:rPr>
          <w:rFonts w:ascii="Times New Roman" w:hAnsi="Times New Roman" w:cs="Times New Roman"/>
          <w:lang w:val="en-US"/>
        </w:rPr>
        <w:t xml:space="preserve">. The Trinity Lancaster Corpus: Development, description and application. </w:t>
      </w:r>
      <w:r w:rsidRPr="00132108">
        <w:rPr>
          <w:rFonts w:ascii="Times New Roman" w:hAnsi="Times New Roman" w:cs="Times New Roman"/>
          <w:i/>
          <w:iCs/>
          <w:lang w:val="en-US"/>
        </w:rPr>
        <w:t>International Journal of Learner Corpus Research</w:t>
      </w:r>
      <w:r w:rsidRPr="00132108">
        <w:rPr>
          <w:rFonts w:ascii="Times New Roman" w:hAnsi="Times New Roman" w:cs="Times New Roman"/>
          <w:lang w:val="en-US"/>
        </w:rPr>
        <w:t xml:space="preserve"> 5(2). 126–158.</w:t>
      </w:r>
    </w:p>
    <w:p w14:paraId="19148C83" w14:textId="31D40707" w:rsidR="00130D49" w:rsidRPr="00130D49" w:rsidRDefault="00130D49" w:rsidP="00130D49">
      <w:pPr>
        <w:pStyle w:val="Bibliography"/>
        <w:rPr>
          <w:rFonts w:ascii="Times New Roman" w:hAnsi="Times New Roman" w:cs="Times New Roman"/>
        </w:rPr>
      </w:pPr>
      <w:r w:rsidRPr="00132108">
        <w:rPr>
          <w:rFonts w:ascii="Times New Roman" w:hAnsi="Times New Roman" w:cs="Times New Roman"/>
          <w:lang w:val="en-US"/>
        </w:rPr>
        <w:t>Rosenbach, A</w:t>
      </w:r>
      <w:r w:rsidR="00D2131D">
        <w:rPr>
          <w:rFonts w:ascii="Times New Roman" w:hAnsi="Times New Roman" w:cs="Times New Roman"/>
          <w:lang w:val="en-US"/>
        </w:rPr>
        <w:t>.</w:t>
      </w:r>
      <w:r w:rsidRPr="00132108">
        <w:rPr>
          <w:rFonts w:ascii="Times New Roman" w:hAnsi="Times New Roman" w:cs="Times New Roman"/>
          <w:lang w:val="en-US"/>
        </w:rPr>
        <w:t xml:space="preserve"> </w:t>
      </w:r>
      <w:r w:rsidR="00D2131D">
        <w:rPr>
          <w:rFonts w:ascii="Times New Roman" w:hAnsi="Times New Roman" w:cs="Times New Roman"/>
          <w:lang w:val="en-US"/>
        </w:rPr>
        <w:t>(</w:t>
      </w:r>
      <w:r w:rsidRPr="00132108">
        <w:rPr>
          <w:rFonts w:ascii="Times New Roman" w:hAnsi="Times New Roman" w:cs="Times New Roman"/>
          <w:lang w:val="en-US"/>
        </w:rPr>
        <w:t>2014</w:t>
      </w:r>
      <w:r w:rsidR="00D2131D">
        <w:rPr>
          <w:rFonts w:ascii="Times New Roman" w:hAnsi="Times New Roman" w:cs="Times New Roman"/>
          <w:lang w:val="en-US"/>
        </w:rPr>
        <w:t>)</w:t>
      </w:r>
      <w:r w:rsidRPr="00132108">
        <w:rPr>
          <w:rFonts w:ascii="Times New Roman" w:hAnsi="Times New Roman" w:cs="Times New Roman"/>
          <w:lang w:val="en-US"/>
        </w:rPr>
        <w:t xml:space="preserve">. English genitive variation - the state of the art. </w:t>
      </w:r>
      <w:r w:rsidRPr="00130D49">
        <w:rPr>
          <w:rFonts w:ascii="Times New Roman" w:hAnsi="Times New Roman" w:cs="Times New Roman"/>
          <w:i/>
          <w:iCs/>
        </w:rPr>
        <w:t>English Language and Linguistics</w:t>
      </w:r>
      <w:r w:rsidRPr="00130D49">
        <w:rPr>
          <w:rFonts w:ascii="Times New Roman" w:hAnsi="Times New Roman" w:cs="Times New Roman"/>
        </w:rPr>
        <w:t xml:space="preserve"> 18(2). 215–262.</w:t>
      </w:r>
    </w:p>
    <w:p w14:paraId="2AD02649" w14:textId="20C3B879" w:rsidR="00B01E8A" w:rsidRPr="00B01E8A" w:rsidRDefault="00976AF4" w:rsidP="001664E1">
      <w:pPr>
        <w:pStyle w:val="Bibliography"/>
        <w:ind w:left="0" w:firstLine="0"/>
        <w:rPr>
          <w:rFonts w:ascii="Times New Roman" w:hAnsi="Times New Roman" w:cs="Times New Roman"/>
          <w:sz w:val="28"/>
          <w:lang w:val="en-US"/>
        </w:rPr>
      </w:pPr>
      <w:r>
        <w:fldChar w:fldCharType="end"/>
      </w:r>
    </w:p>
    <w:sectPr w:rsidR="00B01E8A" w:rsidRPr="00B01E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53851"/>
    <w:rsid w:val="0007183E"/>
    <w:rsid w:val="000B4D97"/>
    <w:rsid w:val="000C17CF"/>
    <w:rsid w:val="0010114F"/>
    <w:rsid w:val="00104747"/>
    <w:rsid w:val="0011183B"/>
    <w:rsid w:val="00130D49"/>
    <w:rsid w:val="00132108"/>
    <w:rsid w:val="001423D0"/>
    <w:rsid w:val="00156049"/>
    <w:rsid w:val="001664E1"/>
    <w:rsid w:val="002213EB"/>
    <w:rsid w:val="00247649"/>
    <w:rsid w:val="00272A52"/>
    <w:rsid w:val="002925AF"/>
    <w:rsid w:val="0029715E"/>
    <w:rsid w:val="002C71A5"/>
    <w:rsid w:val="002E1AE3"/>
    <w:rsid w:val="00333BB3"/>
    <w:rsid w:val="0036555C"/>
    <w:rsid w:val="00391741"/>
    <w:rsid w:val="003C0FE7"/>
    <w:rsid w:val="003D73FE"/>
    <w:rsid w:val="003F6260"/>
    <w:rsid w:val="00430E5F"/>
    <w:rsid w:val="00445B14"/>
    <w:rsid w:val="00447270"/>
    <w:rsid w:val="004843E1"/>
    <w:rsid w:val="00496EB2"/>
    <w:rsid w:val="004A76CC"/>
    <w:rsid w:val="004E4334"/>
    <w:rsid w:val="004E6314"/>
    <w:rsid w:val="004F7A8B"/>
    <w:rsid w:val="00561043"/>
    <w:rsid w:val="005713A4"/>
    <w:rsid w:val="005A3F85"/>
    <w:rsid w:val="00631EEF"/>
    <w:rsid w:val="00633B44"/>
    <w:rsid w:val="00662F6C"/>
    <w:rsid w:val="006B317A"/>
    <w:rsid w:val="006D315E"/>
    <w:rsid w:val="006D6E15"/>
    <w:rsid w:val="00783269"/>
    <w:rsid w:val="007C0230"/>
    <w:rsid w:val="007D2E8A"/>
    <w:rsid w:val="007D5B44"/>
    <w:rsid w:val="0081636D"/>
    <w:rsid w:val="008209ED"/>
    <w:rsid w:val="008705DB"/>
    <w:rsid w:val="008F425D"/>
    <w:rsid w:val="00976AF4"/>
    <w:rsid w:val="0098037F"/>
    <w:rsid w:val="00996336"/>
    <w:rsid w:val="009B6773"/>
    <w:rsid w:val="009C4728"/>
    <w:rsid w:val="009D20C5"/>
    <w:rsid w:val="009E0FF5"/>
    <w:rsid w:val="009E5881"/>
    <w:rsid w:val="00A023FC"/>
    <w:rsid w:val="00A12483"/>
    <w:rsid w:val="00A7167A"/>
    <w:rsid w:val="00A84A78"/>
    <w:rsid w:val="00B01E8A"/>
    <w:rsid w:val="00B0570B"/>
    <w:rsid w:val="00B40B3B"/>
    <w:rsid w:val="00B54E36"/>
    <w:rsid w:val="00B6766E"/>
    <w:rsid w:val="00C04CE8"/>
    <w:rsid w:val="00C36A0F"/>
    <w:rsid w:val="00C466B9"/>
    <w:rsid w:val="00C57347"/>
    <w:rsid w:val="00C65B09"/>
    <w:rsid w:val="00C827C9"/>
    <w:rsid w:val="00C87B0D"/>
    <w:rsid w:val="00C97BD6"/>
    <w:rsid w:val="00CA1E03"/>
    <w:rsid w:val="00CB1DF5"/>
    <w:rsid w:val="00CD19A8"/>
    <w:rsid w:val="00CD2579"/>
    <w:rsid w:val="00CE6A1A"/>
    <w:rsid w:val="00CF1A5E"/>
    <w:rsid w:val="00CF34F8"/>
    <w:rsid w:val="00CF555F"/>
    <w:rsid w:val="00CF5DBB"/>
    <w:rsid w:val="00D2131D"/>
    <w:rsid w:val="00D25AD8"/>
    <w:rsid w:val="00D27F69"/>
    <w:rsid w:val="00D37A27"/>
    <w:rsid w:val="00D57D6E"/>
    <w:rsid w:val="00D71D02"/>
    <w:rsid w:val="00D77BB8"/>
    <w:rsid w:val="00DD439C"/>
    <w:rsid w:val="00DF0584"/>
    <w:rsid w:val="00E327E5"/>
    <w:rsid w:val="00E41E85"/>
    <w:rsid w:val="00E83A6E"/>
    <w:rsid w:val="00E92E8F"/>
    <w:rsid w:val="00EA3BD8"/>
    <w:rsid w:val="00EB6343"/>
    <w:rsid w:val="00EE0647"/>
    <w:rsid w:val="00F342DE"/>
    <w:rsid w:val="00F4484E"/>
  </w:rsids>
  <m:mathPr>
    <m:mathFont m:val="Cambria Math"/>
    <m:brkBin m:val="before"/>
    <m:brkBinSub m:val="--"/>
    <m:smallFrac m:val="0"/>
    <m:dispDef/>
    <m:lMargin m:val="0"/>
    <m:rMargin m:val="0"/>
    <m:defJc m:val="centerGroup"/>
    <m:wrapIndent m:val="1440"/>
    <m:intLim m:val="subSup"/>
    <m:naryLim m:val="undOvr"/>
  </m:mathPr>
  <w:themeFontLang w:val="nl-B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2482D"/>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paragraph" w:styleId="Bibliography">
    <w:name w:val="Bibliography"/>
    <w:basedOn w:val="Normal"/>
    <w:next w:val="Normal"/>
    <w:uiPriority w:val="37"/>
    <w:unhideWhenUsed/>
    <w:rsid w:val="00976AF4"/>
    <w:pPr>
      <w:spacing w:after="0" w:line="240" w:lineRule="auto"/>
      <w:ind w:left="720" w:hanging="720"/>
    </w:pPr>
  </w:style>
  <w:style w:type="paragraph" w:styleId="Revision">
    <w:name w:val="Revision"/>
    <w:hidden/>
    <w:uiPriority w:val="99"/>
    <w:semiHidden/>
    <w:rsid w:val="008209ED"/>
    <w:pPr>
      <w:spacing w:after="0" w:line="240" w:lineRule="auto"/>
    </w:pPr>
  </w:style>
  <w:style w:type="character" w:styleId="CommentReference">
    <w:name w:val="annotation reference"/>
    <w:basedOn w:val="DefaultParagraphFont"/>
    <w:uiPriority w:val="99"/>
    <w:semiHidden/>
    <w:unhideWhenUsed/>
    <w:rsid w:val="00A023FC"/>
    <w:rPr>
      <w:sz w:val="16"/>
      <w:szCs w:val="16"/>
    </w:rPr>
  </w:style>
  <w:style w:type="paragraph" w:styleId="CommentText">
    <w:name w:val="annotation text"/>
    <w:basedOn w:val="Normal"/>
    <w:link w:val="CommentTextChar"/>
    <w:uiPriority w:val="99"/>
    <w:unhideWhenUsed/>
    <w:rsid w:val="00A023FC"/>
    <w:pPr>
      <w:spacing w:line="240" w:lineRule="auto"/>
    </w:pPr>
    <w:rPr>
      <w:sz w:val="20"/>
      <w:szCs w:val="20"/>
    </w:rPr>
  </w:style>
  <w:style w:type="character" w:customStyle="1" w:styleId="CommentTextChar">
    <w:name w:val="Comment Text Char"/>
    <w:basedOn w:val="DefaultParagraphFont"/>
    <w:link w:val="CommentText"/>
    <w:uiPriority w:val="99"/>
    <w:rsid w:val="00A023FC"/>
    <w:rPr>
      <w:sz w:val="20"/>
      <w:szCs w:val="20"/>
    </w:rPr>
  </w:style>
  <w:style w:type="paragraph" w:styleId="CommentSubject">
    <w:name w:val="annotation subject"/>
    <w:basedOn w:val="CommentText"/>
    <w:next w:val="CommentText"/>
    <w:link w:val="CommentSubjectChar"/>
    <w:uiPriority w:val="99"/>
    <w:semiHidden/>
    <w:unhideWhenUsed/>
    <w:rsid w:val="00A023FC"/>
    <w:rPr>
      <w:b/>
      <w:bCs/>
    </w:rPr>
  </w:style>
  <w:style w:type="character" w:customStyle="1" w:styleId="CommentSubjectChar">
    <w:name w:val="Comment Subject Char"/>
    <w:basedOn w:val="CommentTextChar"/>
    <w:link w:val="CommentSubject"/>
    <w:uiPriority w:val="99"/>
    <w:semiHidden/>
    <w:rsid w:val="00A023FC"/>
    <w:rPr>
      <w:b/>
      <w:bCs/>
      <w:sz w:val="20"/>
      <w:szCs w:val="20"/>
    </w:rPr>
  </w:style>
  <w:style w:type="paragraph" w:styleId="BalloonText">
    <w:name w:val="Balloon Text"/>
    <w:basedOn w:val="Normal"/>
    <w:link w:val="BalloonTextChar"/>
    <w:uiPriority w:val="99"/>
    <w:semiHidden/>
    <w:unhideWhenUsed/>
    <w:rsid w:val="004E43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43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52A870299ED2D41A53AD7795C68E971" ma:contentTypeVersion="14" ma:contentTypeDescription="Een nieuw document maken." ma:contentTypeScope="" ma:versionID="7ae11e145a688875715dc44ae064e6cf">
  <xsd:schema xmlns:xsd="http://www.w3.org/2001/XMLSchema" xmlns:xs="http://www.w3.org/2001/XMLSchema" xmlns:p="http://schemas.microsoft.com/office/2006/metadata/properties" xmlns:ns3="17b3e189-e6ee-4794-abaf-720e3064dd91" xmlns:ns4="4da47cb7-975f-4ab7-af23-a67dba89b2d5" targetNamespace="http://schemas.microsoft.com/office/2006/metadata/properties" ma:root="true" ma:fieldsID="1b0f86958d04f72645bce7f72b9cc173" ns3:_="" ns4:_="">
    <xsd:import namespace="17b3e189-e6ee-4794-abaf-720e3064dd91"/>
    <xsd:import namespace="4da47cb7-975f-4ab7-af23-a67dba89b2d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b3e189-e6ee-4794-abaf-720e3064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da47cb7-975f-4ab7-af23-a67dba89b2d5"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element name="SharingHintHash" ma:index="19"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71C503-CF67-4E1B-9DBE-BECFE2441A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B5B0A14-81CC-4C44-9F59-563966DC37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b3e189-e6ee-4794-abaf-720e3064dd91"/>
    <ds:schemaRef ds:uri="4da47cb7-975f-4ab7-af23-a67dba89b2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F304B7-A530-4FDB-9B8E-3A2CA7BD80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1189</Words>
  <Characters>6544</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Pijpops Dirk</cp:lastModifiedBy>
  <cp:revision>22</cp:revision>
  <dcterms:created xsi:type="dcterms:W3CDTF">2022-12-14T13:15:00Z</dcterms:created>
  <dcterms:modified xsi:type="dcterms:W3CDTF">2022-12-14T15:08:00Z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id="8gfb3rsZ"/&gt;&lt;style id="http://www.zotero.org/styles/unified-style-sheet-for-linguistics" hasBibliography="1" bibliographyStyleHasBeenSet="1"/&gt;&lt;prefs&gt;&lt;pref name="fieldType" value="Field"/&gt;&lt;/prefs&gt;&lt;</vt:lpwstr>
  </property>
  <property fmtid="{D5CDD505-2E9C-101B-9397-08002B2CF9AE}" pid="3" name="ZOTERO_PREF_2">
    <vt:lpwstr>/data&gt;</vt:lpwstr>
  </property>
  <property fmtid="{D5CDD505-2E9C-101B-9397-08002B2CF9AE}" pid="4" name="ContentTypeId">
    <vt:lpwstr>0x010100C52A870299ED2D41A53AD7795C68E971</vt:lpwstr>
  </property>
</Properties>
</file>