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B1570" w14:textId="467593C2" w:rsidR="009952D3" w:rsidRPr="009952D3" w:rsidRDefault="009952D3" w:rsidP="00B01E8A">
      <w:pPr>
        <w:jc w:val="center"/>
        <w:rPr>
          <w:rFonts w:ascii="Times New Roman" w:hAnsi="Times New Roman" w:cs="Times New Roman"/>
          <w:b/>
          <w:sz w:val="32"/>
        </w:rPr>
      </w:pPr>
      <w:r w:rsidRPr="009952D3">
        <w:rPr>
          <w:rFonts w:ascii="Times New Roman" w:hAnsi="Times New Roman" w:cs="Times New Roman"/>
          <w:b/>
          <w:sz w:val="32"/>
        </w:rPr>
        <w:t xml:space="preserve">Een etnografische studie van </w:t>
      </w:r>
      <w:r>
        <w:rPr>
          <w:rFonts w:ascii="Times New Roman" w:hAnsi="Times New Roman" w:cs="Times New Roman"/>
          <w:b/>
          <w:sz w:val="32"/>
        </w:rPr>
        <w:t>het Nederlands in Engelstalig hoger onderwijs</w:t>
      </w:r>
      <w:r w:rsidRPr="009952D3">
        <w:rPr>
          <w:rFonts w:ascii="Times New Roman" w:hAnsi="Times New Roman" w:cs="Times New Roman"/>
          <w:b/>
          <w:sz w:val="32"/>
        </w:rPr>
        <w:t xml:space="preserve">: </w:t>
      </w:r>
      <w:r>
        <w:rPr>
          <w:rFonts w:ascii="Times New Roman" w:hAnsi="Times New Roman" w:cs="Times New Roman"/>
          <w:b/>
          <w:sz w:val="32"/>
        </w:rPr>
        <w:t>Symbiotische meertaligheid</w:t>
      </w:r>
      <w:r w:rsidRPr="009952D3">
        <w:rPr>
          <w:rFonts w:ascii="Times New Roman" w:hAnsi="Times New Roman" w:cs="Times New Roman"/>
          <w:b/>
          <w:sz w:val="32"/>
        </w:rPr>
        <w:t xml:space="preserve"> in een opleiding </w:t>
      </w:r>
      <w:r>
        <w:rPr>
          <w:rFonts w:ascii="Times New Roman" w:hAnsi="Times New Roman" w:cs="Times New Roman"/>
          <w:b/>
          <w:sz w:val="32"/>
        </w:rPr>
        <w:t>I</w:t>
      </w:r>
      <w:r w:rsidRPr="009952D3">
        <w:rPr>
          <w:rFonts w:ascii="Times New Roman" w:hAnsi="Times New Roman" w:cs="Times New Roman"/>
          <w:b/>
          <w:sz w:val="32"/>
        </w:rPr>
        <w:t xml:space="preserve">ndustrieel </w:t>
      </w:r>
      <w:r>
        <w:rPr>
          <w:rFonts w:ascii="Times New Roman" w:hAnsi="Times New Roman" w:cs="Times New Roman"/>
          <w:b/>
          <w:sz w:val="32"/>
        </w:rPr>
        <w:t>O</w:t>
      </w:r>
      <w:r w:rsidRPr="009952D3">
        <w:rPr>
          <w:rFonts w:ascii="Times New Roman" w:hAnsi="Times New Roman" w:cs="Times New Roman"/>
          <w:b/>
          <w:sz w:val="32"/>
        </w:rPr>
        <w:t xml:space="preserve">ntwerpen aan een Vlaamse </w:t>
      </w:r>
      <w:r w:rsidR="002D3803">
        <w:rPr>
          <w:rFonts w:ascii="Times New Roman" w:hAnsi="Times New Roman" w:cs="Times New Roman"/>
          <w:b/>
          <w:sz w:val="32"/>
        </w:rPr>
        <w:t>u</w:t>
      </w:r>
      <w:r w:rsidRPr="009952D3">
        <w:rPr>
          <w:rFonts w:ascii="Times New Roman" w:hAnsi="Times New Roman" w:cs="Times New Roman"/>
          <w:b/>
          <w:sz w:val="32"/>
        </w:rPr>
        <w:t>niversiteit</w:t>
      </w:r>
    </w:p>
    <w:p w14:paraId="29BEDB01" w14:textId="77777777" w:rsidR="009952D3" w:rsidRPr="009952D3" w:rsidRDefault="009952D3" w:rsidP="00B01E8A">
      <w:pPr>
        <w:jc w:val="center"/>
        <w:rPr>
          <w:rFonts w:ascii="Times New Roman" w:hAnsi="Times New Roman" w:cs="Times New Roman"/>
          <w:b/>
          <w:sz w:val="20"/>
          <w:szCs w:val="20"/>
        </w:rPr>
      </w:pPr>
    </w:p>
    <w:p w14:paraId="2D5CE063" w14:textId="77777777" w:rsidR="009952D3" w:rsidRDefault="009952D3" w:rsidP="00B01E8A">
      <w:pPr>
        <w:jc w:val="center"/>
        <w:rPr>
          <w:rFonts w:ascii="Times New Roman" w:hAnsi="Times New Roman" w:cs="Times New Roman"/>
          <w:sz w:val="28"/>
        </w:rPr>
      </w:pPr>
      <w:r w:rsidRPr="009952D3">
        <w:rPr>
          <w:rFonts w:ascii="Times New Roman" w:hAnsi="Times New Roman" w:cs="Times New Roman"/>
          <w:sz w:val="28"/>
        </w:rPr>
        <w:t>Alexander De Soete (Universiteit Gent</w:t>
      </w:r>
      <w:r>
        <w:rPr>
          <w:rFonts w:ascii="Times New Roman" w:hAnsi="Times New Roman" w:cs="Times New Roman"/>
          <w:sz w:val="28"/>
        </w:rPr>
        <w:t xml:space="preserve">, University of the Western Cape); </w:t>
      </w:r>
    </w:p>
    <w:p w14:paraId="04376356" w14:textId="50ECF416" w:rsidR="00B01E8A" w:rsidRPr="009952D3" w:rsidRDefault="009952D3" w:rsidP="00B01E8A">
      <w:pPr>
        <w:jc w:val="center"/>
        <w:rPr>
          <w:rFonts w:ascii="Times New Roman" w:hAnsi="Times New Roman" w:cs="Times New Roman"/>
          <w:sz w:val="28"/>
        </w:rPr>
      </w:pPr>
      <w:r>
        <w:rPr>
          <w:rFonts w:ascii="Times New Roman" w:hAnsi="Times New Roman" w:cs="Times New Roman"/>
          <w:sz w:val="28"/>
        </w:rPr>
        <w:t>Stef Slembrouck (Universiteit Gent)</w:t>
      </w:r>
    </w:p>
    <w:p w14:paraId="5BEA9C54" w14:textId="77777777" w:rsidR="00B01E8A" w:rsidRPr="009952D3" w:rsidRDefault="00B01E8A" w:rsidP="00B01E8A">
      <w:pPr>
        <w:jc w:val="center"/>
        <w:rPr>
          <w:rFonts w:ascii="Times New Roman" w:hAnsi="Times New Roman" w:cs="Times New Roman"/>
          <w:sz w:val="28"/>
        </w:rPr>
      </w:pPr>
    </w:p>
    <w:p w14:paraId="0E6A2523" w14:textId="4387BFA5" w:rsidR="00E2491D" w:rsidRDefault="009952D3" w:rsidP="009952D3">
      <w:pPr>
        <w:spacing w:line="276" w:lineRule="auto"/>
        <w:jc w:val="both"/>
        <w:rPr>
          <w:rFonts w:ascii="Times New Roman" w:hAnsi="Times New Roman" w:cs="Times New Roman"/>
        </w:rPr>
      </w:pPr>
      <w:r w:rsidRPr="009952D3">
        <w:rPr>
          <w:rFonts w:ascii="Times New Roman" w:hAnsi="Times New Roman" w:cs="Times New Roman"/>
        </w:rPr>
        <w:t>De toename van Engelstalig onderwijs aan Vlaamse universiteiten en hogescholen heeft de afgelopen vijftien jaar regelmatig geleid tot een verhit maatschappelijk debat. Voorstanders benadrukken de belofte van institutionele internationaliserin</w:t>
      </w:r>
      <w:r w:rsidR="00E2491D">
        <w:rPr>
          <w:rFonts w:ascii="Times New Roman" w:hAnsi="Times New Roman" w:cs="Times New Roman"/>
        </w:rPr>
        <w:t>g</w:t>
      </w:r>
      <w:r w:rsidRPr="009952D3">
        <w:rPr>
          <w:rFonts w:ascii="Times New Roman" w:hAnsi="Times New Roman" w:cs="Times New Roman"/>
        </w:rPr>
        <w:t>, de rol van het Engels op de 21e-eeuwse arbeidsmarkt en de inherente waarde van diverse en interculturele klasomgevingen</w:t>
      </w:r>
      <w:r w:rsidR="00E2491D">
        <w:rPr>
          <w:rFonts w:ascii="Times New Roman" w:hAnsi="Times New Roman" w:cs="Times New Roman"/>
        </w:rPr>
        <w:t xml:space="preserve"> (</w:t>
      </w:r>
      <w:r w:rsidR="00DC4AB6">
        <w:rPr>
          <w:rFonts w:ascii="Times New Roman" w:hAnsi="Times New Roman" w:cs="Times New Roman"/>
        </w:rPr>
        <w:t xml:space="preserve">Coleman, 2006; </w:t>
      </w:r>
      <w:r w:rsidR="00E2491D">
        <w:rPr>
          <w:rFonts w:ascii="Times New Roman" w:hAnsi="Times New Roman" w:cs="Times New Roman"/>
        </w:rPr>
        <w:t>Vos, 2017, p. 365)</w:t>
      </w:r>
      <w:r w:rsidRPr="009952D3">
        <w:rPr>
          <w:rFonts w:ascii="Times New Roman" w:hAnsi="Times New Roman" w:cs="Times New Roman"/>
        </w:rPr>
        <w:t>. Anderen uiten hun bezorgdheid over het risico op domeinverlies van het Nederlands als wetenschappelijke taal</w:t>
      </w:r>
      <w:r w:rsidR="002D3803">
        <w:rPr>
          <w:rFonts w:ascii="Times New Roman" w:hAnsi="Times New Roman" w:cs="Times New Roman"/>
        </w:rPr>
        <w:t xml:space="preserve"> (Geeraerts, 2020, p. 185)</w:t>
      </w:r>
      <w:r w:rsidRPr="009952D3">
        <w:rPr>
          <w:rFonts w:ascii="Times New Roman" w:hAnsi="Times New Roman" w:cs="Times New Roman"/>
        </w:rPr>
        <w:t xml:space="preserve">, het </w:t>
      </w:r>
      <w:r w:rsidR="00B732B8">
        <w:rPr>
          <w:rFonts w:ascii="Times New Roman" w:hAnsi="Times New Roman" w:cs="Times New Roman"/>
        </w:rPr>
        <w:t>onder druk zetten</w:t>
      </w:r>
      <w:r w:rsidRPr="009952D3">
        <w:rPr>
          <w:rFonts w:ascii="Times New Roman" w:hAnsi="Times New Roman" w:cs="Times New Roman"/>
        </w:rPr>
        <w:t xml:space="preserve"> van de Vlaamse socio-culturele identiteit</w:t>
      </w:r>
      <w:r w:rsidR="00B732B8">
        <w:rPr>
          <w:rFonts w:ascii="Times New Roman" w:hAnsi="Times New Roman" w:cs="Times New Roman"/>
        </w:rPr>
        <w:t xml:space="preserve"> (Laureys &amp; Versluys, 2022, p. 67)</w:t>
      </w:r>
      <w:r w:rsidRPr="009952D3">
        <w:rPr>
          <w:rFonts w:ascii="Times New Roman" w:hAnsi="Times New Roman" w:cs="Times New Roman"/>
        </w:rPr>
        <w:t>, het gebrek aan training voor docenten op vlak van taalvaardigheid en gespecialiseerde didactische vaardigheden</w:t>
      </w:r>
      <w:r w:rsidR="002D3803">
        <w:rPr>
          <w:rFonts w:ascii="Times New Roman" w:hAnsi="Times New Roman" w:cs="Times New Roman"/>
        </w:rPr>
        <w:t xml:space="preserve"> (KNAW, 2017, p. 12)</w:t>
      </w:r>
      <w:r>
        <w:rPr>
          <w:rFonts w:ascii="Times New Roman" w:hAnsi="Times New Roman" w:cs="Times New Roman"/>
        </w:rPr>
        <w:t>,</w:t>
      </w:r>
      <w:r w:rsidRPr="009952D3">
        <w:rPr>
          <w:rFonts w:ascii="Times New Roman" w:hAnsi="Times New Roman" w:cs="Times New Roman"/>
        </w:rPr>
        <w:t xml:space="preserve"> en de </w:t>
      </w:r>
      <w:r w:rsidR="00DC4AB6">
        <w:rPr>
          <w:rFonts w:ascii="Times New Roman" w:hAnsi="Times New Roman" w:cs="Times New Roman"/>
        </w:rPr>
        <w:t xml:space="preserve">toegenomen leerbelasting </w:t>
      </w:r>
      <w:r w:rsidRPr="009952D3">
        <w:rPr>
          <w:rFonts w:ascii="Times New Roman" w:hAnsi="Times New Roman" w:cs="Times New Roman"/>
        </w:rPr>
        <w:t>bij de studenten</w:t>
      </w:r>
      <w:r w:rsidR="002D3803">
        <w:rPr>
          <w:rFonts w:ascii="Times New Roman" w:hAnsi="Times New Roman" w:cs="Times New Roman"/>
        </w:rPr>
        <w:t xml:space="preserve"> (Vos, 2017, p. 367)</w:t>
      </w:r>
      <w:r w:rsidRPr="009952D3">
        <w:rPr>
          <w:rFonts w:ascii="Times New Roman" w:hAnsi="Times New Roman" w:cs="Times New Roman"/>
        </w:rPr>
        <w:t xml:space="preserve">. Rosiers en Vogl (2019) wijzen erop dat er ondanks dit verhitte debat weinig bekend is over de werkelijke talige en interactionele praktijken in het Engelstalig onderwijs aan Vlaamse universiteiten en hogescholen. Om deze onderzoeksleemte op te vullen, benadrukken ze de nood aan uitgebreide etnografische studies. </w:t>
      </w:r>
    </w:p>
    <w:p w14:paraId="4511A1A5" w14:textId="21FE072A" w:rsidR="009952D3" w:rsidRDefault="002D3803" w:rsidP="00E2491D">
      <w:pPr>
        <w:spacing w:line="276" w:lineRule="auto"/>
        <w:ind w:firstLine="708"/>
        <w:jc w:val="both"/>
        <w:rPr>
          <w:rFonts w:ascii="Times New Roman" w:hAnsi="Times New Roman" w:cs="Times New Roman"/>
        </w:rPr>
      </w:pPr>
      <w:r w:rsidRPr="009952D3">
        <w:rPr>
          <w:rFonts w:ascii="Times New Roman" w:hAnsi="Times New Roman" w:cs="Times New Roman"/>
        </w:rPr>
        <w:t xml:space="preserve">In deze presentatie onderzoeken we de rol van </w:t>
      </w:r>
      <w:r>
        <w:rPr>
          <w:rFonts w:ascii="Times New Roman" w:hAnsi="Times New Roman" w:cs="Times New Roman"/>
        </w:rPr>
        <w:t>de rol van het Nederlands als plaatselijk dominante omgangstaal</w:t>
      </w:r>
      <w:r w:rsidRPr="009952D3">
        <w:rPr>
          <w:rFonts w:ascii="Times New Roman" w:hAnsi="Times New Roman" w:cs="Times New Roman"/>
        </w:rPr>
        <w:t xml:space="preserve"> in het Engelstalige </w:t>
      </w:r>
      <w:r>
        <w:rPr>
          <w:rFonts w:ascii="Times New Roman" w:hAnsi="Times New Roman" w:cs="Times New Roman"/>
        </w:rPr>
        <w:t xml:space="preserve">hoger </w:t>
      </w:r>
      <w:r w:rsidRPr="009952D3">
        <w:rPr>
          <w:rFonts w:ascii="Times New Roman" w:hAnsi="Times New Roman" w:cs="Times New Roman"/>
        </w:rPr>
        <w:t xml:space="preserve">onderwijs in Vlaanderen. </w:t>
      </w:r>
      <w:r>
        <w:rPr>
          <w:rFonts w:ascii="Times New Roman" w:hAnsi="Times New Roman" w:cs="Times New Roman"/>
        </w:rPr>
        <w:t>Gedurende een volledig academiejaar werd er linguïstisch-etnografisch veldwerk uitgevoerd in een opleidingsonderdeel Industrieel Ontwerpen aan een Vlaamse universiteit, wat</w:t>
      </w:r>
      <w:r w:rsidRPr="009952D3">
        <w:rPr>
          <w:rFonts w:ascii="Times New Roman" w:hAnsi="Times New Roman" w:cs="Times New Roman"/>
        </w:rPr>
        <w:t xml:space="preserve"> zowel observatiedata (opnames van hoorcolleges, </w:t>
      </w:r>
      <w:r>
        <w:rPr>
          <w:rFonts w:ascii="Times New Roman" w:hAnsi="Times New Roman" w:cs="Times New Roman"/>
        </w:rPr>
        <w:t>werkcolleges</w:t>
      </w:r>
      <w:r w:rsidRPr="009952D3">
        <w:rPr>
          <w:rFonts w:ascii="Times New Roman" w:hAnsi="Times New Roman" w:cs="Times New Roman"/>
        </w:rPr>
        <w:t>, prototypesessies, labowerk, ontwerpexposities, enz.) als attitudinale data (enquêtes en interviews met zowel docenten als studenten) op</w:t>
      </w:r>
      <w:r>
        <w:rPr>
          <w:rFonts w:ascii="Times New Roman" w:hAnsi="Times New Roman" w:cs="Times New Roman"/>
        </w:rPr>
        <w:t>leverde</w:t>
      </w:r>
      <w:r w:rsidRPr="009952D3">
        <w:rPr>
          <w:rFonts w:ascii="Times New Roman" w:hAnsi="Times New Roman" w:cs="Times New Roman"/>
        </w:rPr>
        <w:t>.</w:t>
      </w:r>
      <w:r w:rsidR="009952D3" w:rsidRPr="009952D3">
        <w:rPr>
          <w:rFonts w:ascii="Times New Roman" w:hAnsi="Times New Roman" w:cs="Times New Roman"/>
        </w:rPr>
        <w:t xml:space="preserve">. De resulterende doorsnede van de talige dimensies van de cursus toont een meertalige leeromgeving waarin Engels en Nederlands complementaire maar niet overlappende posities innemen in </w:t>
      </w:r>
      <w:r w:rsidR="00BB30B9">
        <w:rPr>
          <w:rFonts w:ascii="Times New Roman" w:hAnsi="Times New Roman" w:cs="Times New Roman"/>
        </w:rPr>
        <w:t>het klasgebeuren</w:t>
      </w:r>
      <w:r w:rsidR="009952D3" w:rsidRPr="009952D3">
        <w:rPr>
          <w:rFonts w:ascii="Times New Roman" w:hAnsi="Times New Roman" w:cs="Times New Roman"/>
        </w:rPr>
        <w:t xml:space="preserve">. De opname van het lokaal dominante Nederlands in wat (althans volgens het institutionele taalbeleid) officieel een </w:t>
      </w:r>
      <w:r w:rsidR="00CF1438">
        <w:rPr>
          <w:rFonts w:ascii="Times New Roman" w:hAnsi="Times New Roman" w:cs="Times New Roman"/>
        </w:rPr>
        <w:t>monolinguale,</w:t>
      </w:r>
      <w:r w:rsidR="009952D3" w:rsidRPr="009952D3">
        <w:rPr>
          <w:rFonts w:ascii="Times New Roman" w:hAnsi="Times New Roman" w:cs="Times New Roman"/>
        </w:rPr>
        <w:t xml:space="preserve"> Engelstalige cursus is, is gebaseerd op een reeks pedagogisch</w:t>
      </w:r>
      <w:r w:rsidR="00E2491D">
        <w:rPr>
          <w:rFonts w:ascii="Times New Roman" w:hAnsi="Times New Roman" w:cs="Times New Roman"/>
        </w:rPr>
        <w:t>-didactische</w:t>
      </w:r>
      <w:r w:rsidR="009952D3" w:rsidRPr="009952D3">
        <w:rPr>
          <w:rFonts w:ascii="Times New Roman" w:hAnsi="Times New Roman" w:cs="Times New Roman"/>
        </w:rPr>
        <w:t xml:space="preserve"> overwegingen. Specifiek benadrukken de bevraagde docenten de disciplinaire relevantie van meertalige geletterdheid, de rol van het Nederlands in het </w:t>
      </w:r>
      <w:r w:rsidR="00DC4AB6">
        <w:rPr>
          <w:rFonts w:ascii="Times New Roman" w:hAnsi="Times New Roman" w:cs="Times New Roman"/>
        </w:rPr>
        <w:t>proces van industrieel ontwerpen</w:t>
      </w:r>
      <w:r w:rsidR="009952D3" w:rsidRPr="009952D3">
        <w:rPr>
          <w:rFonts w:ascii="Times New Roman" w:hAnsi="Times New Roman" w:cs="Times New Roman"/>
        </w:rPr>
        <w:t xml:space="preserve"> en de onmiskenbare inbedding van de cursus in een Nederlandstalige omgeving</w:t>
      </w:r>
      <w:r w:rsidR="004C7D3F">
        <w:rPr>
          <w:rFonts w:ascii="Times New Roman" w:hAnsi="Times New Roman" w:cs="Times New Roman"/>
        </w:rPr>
        <w:t xml:space="preserve"> (cf. De Soete, 2023; De Soete &amp; Slembrouck, 2023)</w:t>
      </w:r>
      <w:r w:rsidR="009952D3" w:rsidRPr="009952D3">
        <w:rPr>
          <w:rFonts w:ascii="Times New Roman" w:hAnsi="Times New Roman" w:cs="Times New Roman"/>
        </w:rPr>
        <w:t>.</w:t>
      </w:r>
      <w:r w:rsidR="00CF1438">
        <w:rPr>
          <w:rFonts w:ascii="Times New Roman" w:hAnsi="Times New Roman" w:cs="Times New Roman"/>
        </w:rPr>
        <w:t xml:space="preserve"> </w:t>
      </w:r>
      <w:r w:rsidR="00CF1438" w:rsidRPr="00CF1438">
        <w:rPr>
          <w:rFonts w:ascii="Times New Roman" w:hAnsi="Times New Roman" w:cs="Times New Roman"/>
        </w:rPr>
        <w:t xml:space="preserve">Deze studie pleit voor het overstijgen van </w:t>
      </w:r>
      <w:r w:rsidR="00CF1438">
        <w:rPr>
          <w:rFonts w:ascii="Times New Roman" w:hAnsi="Times New Roman" w:cs="Times New Roman"/>
        </w:rPr>
        <w:t>het silodenken in het</w:t>
      </w:r>
      <w:r w:rsidR="00CF1438" w:rsidRPr="00CF1438">
        <w:rPr>
          <w:rFonts w:ascii="Times New Roman" w:hAnsi="Times New Roman" w:cs="Times New Roman"/>
        </w:rPr>
        <w:t xml:space="preserve"> taalbeleid in het Vlaamse hoger onderwijs door te wijzen op de potentieel symbiotische relatie tussen Engels en Nederlands als wetenschappelijke talen in de gesitueerde klaspraktijk.</w:t>
      </w:r>
    </w:p>
    <w:p w14:paraId="67E7AAE1" w14:textId="77777777" w:rsidR="009952D3" w:rsidRPr="009952D3" w:rsidRDefault="009952D3" w:rsidP="009952D3">
      <w:pPr>
        <w:spacing w:line="276" w:lineRule="auto"/>
        <w:jc w:val="both"/>
        <w:rPr>
          <w:rFonts w:ascii="Times New Roman" w:hAnsi="Times New Roman" w:cs="Times New Roman"/>
        </w:rPr>
      </w:pPr>
    </w:p>
    <w:p w14:paraId="4A269DB5" w14:textId="77777777" w:rsidR="00B01E8A" w:rsidRPr="002D3803" w:rsidRDefault="00B01E8A" w:rsidP="00B01E8A">
      <w:pPr>
        <w:rPr>
          <w:rFonts w:ascii="Times New Roman" w:hAnsi="Times New Roman" w:cs="Times New Roman"/>
          <w:b/>
          <w:sz w:val="24"/>
          <w:lang w:val="en-US"/>
        </w:rPr>
      </w:pPr>
      <w:proofErr w:type="spellStart"/>
      <w:r w:rsidRPr="002D3803">
        <w:rPr>
          <w:rFonts w:ascii="Times New Roman" w:hAnsi="Times New Roman" w:cs="Times New Roman"/>
          <w:b/>
          <w:sz w:val="24"/>
          <w:lang w:val="en-US"/>
        </w:rPr>
        <w:t>Literatuurlijst</w:t>
      </w:r>
      <w:proofErr w:type="spellEnd"/>
    </w:p>
    <w:p w14:paraId="65210EEE" w14:textId="77777777" w:rsidR="00B01E8A" w:rsidRPr="002D3803" w:rsidRDefault="00B01E8A" w:rsidP="00B01E8A">
      <w:pPr>
        <w:rPr>
          <w:rFonts w:ascii="Times New Roman" w:hAnsi="Times New Roman" w:cs="Times New Roman"/>
          <w:sz w:val="28"/>
          <w:lang w:val="en-US"/>
        </w:rPr>
      </w:pPr>
    </w:p>
    <w:p w14:paraId="4BB97721" w14:textId="2B7AB68C" w:rsidR="00DC4AB6" w:rsidRDefault="00DC4AB6" w:rsidP="004C7D3F">
      <w:pPr>
        <w:ind w:left="567" w:hanging="567"/>
        <w:jc w:val="both"/>
        <w:rPr>
          <w:rFonts w:ascii="Times New Roman" w:hAnsi="Times New Roman" w:cs="Times New Roman"/>
          <w:lang w:val="en-US"/>
        </w:rPr>
      </w:pPr>
      <w:r w:rsidRPr="00DC4AB6">
        <w:rPr>
          <w:rFonts w:ascii="Times New Roman" w:hAnsi="Times New Roman" w:cs="Times New Roman"/>
          <w:lang w:val="en-US"/>
        </w:rPr>
        <w:t xml:space="preserve">Coleman, J. A. (2006). English-medium teaching in European higher education. </w:t>
      </w:r>
      <w:r w:rsidRPr="00DC4AB6">
        <w:rPr>
          <w:rFonts w:ascii="Times New Roman" w:hAnsi="Times New Roman" w:cs="Times New Roman"/>
          <w:i/>
          <w:iCs/>
          <w:lang w:val="en-US"/>
        </w:rPr>
        <w:t>Language teaching</w:t>
      </w:r>
      <w:r w:rsidRPr="00DC4AB6">
        <w:rPr>
          <w:rFonts w:ascii="Times New Roman" w:hAnsi="Times New Roman" w:cs="Times New Roman"/>
          <w:lang w:val="en-US"/>
        </w:rPr>
        <w:t>, 39(1), 1-14.</w:t>
      </w:r>
    </w:p>
    <w:p w14:paraId="3D86F87A" w14:textId="77777777" w:rsidR="00DC4AB6" w:rsidRDefault="00DC4AB6" w:rsidP="004C7D3F">
      <w:pPr>
        <w:ind w:left="567" w:hanging="567"/>
        <w:jc w:val="both"/>
        <w:rPr>
          <w:rFonts w:ascii="Times New Roman" w:hAnsi="Times New Roman" w:cs="Times New Roman"/>
          <w:lang w:val="en-US"/>
        </w:rPr>
      </w:pPr>
    </w:p>
    <w:p w14:paraId="43DDAF7C" w14:textId="748A59C6" w:rsidR="004C7D3F" w:rsidRPr="004C7D3F" w:rsidRDefault="004C7D3F" w:rsidP="004C7D3F">
      <w:pPr>
        <w:ind w:left="567" w:hanging="567"/>
        <w:jc w:val="both"/>
        <w:rPr>
          <w:rFonts w:ascii="Times New Roman" w:hAnsi="Times New Roman" w:cs="Times New Roman"/>
          <w:i/>
          <w:iCs/>
          <w:u w:val="single"/>
          <w:lang w:val="en-US"/>
        </w:rPr>
      </w:pPr>
      <w:r w:rsidRPr="007D16F2">
        <w:rPr>
          <w:rFonts w:ascii="Times New Roman" w:hAnsi="Times New Roman" w:cs="Times New Roman"/>
          <w:lang w:val="en-US"/>
        </w:rPr>
        <w:t xml:space="preserve">De Soete, A. </w:t>
      </w:r>
      <w:r>
        <w:rPr>
          <w:rFonts w:ascii="Times New Roman" w:hAnsi="Times New Roman" w:cs="Times New Roman"/>
          <w:lang w:val="en-US"/>
        </w:rPr>
        <w:t>(</w:t>
      </w:r>
      <w:r w:rsidRPr="007D16F2">
        <w:rPr>
          <w:rFonts w:ascii="Times New Roman" w:hAnsi="Times New Roman" w:cs="Times New Roman"/>
          <w:lang w:val="en-US"/>
        </w:rPr>
        <w:t>2023</w:t>
      </w:r>
      <w:r>
        <w:rPr>
          <w:rFonts w:ascii="Times New Roman" w:hAnsi="Times New Roman" w:cs="Times New Roman"/>
          <w:lang w:val="en-US"/>
        </w:rPr>
        <w:t>)</w:t>
      </w:r>
      <w:r w:rsidRPr="007D16F2">
        <w:rPr>
          <w:rFonts w:ascii="Times New Roman" w:hAnsi="Times New Roman" w:cs="Times New Roman"/>
          <w:lang w:val="en-US"/>
        </w:rPr>
        <w:t xml:space="preserve">. EMI and its Sociolinguistic Entanglement with Local Languages: Disciplinary Differences in two Engineering Programs in Flemish Higher Education. </w:t>
      </w:r>
      <w:r w:rsidRPr="00654944">
        <w:rPr>
          <w:rFonts w:ascii="Times New Roman" w:hAnsi="Times New Roman" w:cs="Times New Roman"/>
          <w:i/>
          <w:iCs/>
          <w:lang w:val="en-US"/>
        </w:rPr>
        <w:t>Journal of English-Medium Instruction</w:t>
      </w:r>
      <w:r w:rsidR="00DC4AB6">
        <w:rPr>
          <w:rFonts w:ascii="Times New Roman" w:hAnsi="Times New Roman" w:cs="Times New Roman"/>
          <w:i/>
          <w:iCs/>
          <w:lang w:val="en-US"/>
        </w:rPr>
        <w:t>,</w:t>
      </w:r>
      <w:r w:rsidRPr="00654944">
        <w:rPr>
          <w:rFonts w:ascii="Times New Roman" w:hAnsi="Times New Roman" w:cs="Times New Roman"/>
          <w:i/>
          <w:iCs/>
          <w:lang w:val="en-US"/>
        </w:rPr>
        <w:t xml:space="preserve"> </w:t>
      </w:r>
      <w:r w:rsidRPr="002D3803">
        <w:rPr>
          <w:rFonts w:ascii="Times New Roman" w:hAnsi="Times New Roman" w:cs="Times New Roman"/>
          <w:lang w:val="en-US"/>
        </w:rPr>
        <w:t>2</w:t>
      </w:r>
      <w:r w:rsidRPr="007D16F2">
        <w:rPr>
          <w:rFonts w:ascii="Times New Roman" w:hAnsi="Times New Roman" w:cs="Times New Roman"/>
          <w:lang w:val="en-US"/>
        </w:rPr>
        <w:t>(2)</w:t>
      </w:r>
      <w:r>
        <w:rPr>
          <w:rFonts w:ascii="Times New Roman" w:hAnsi="Times New Roman" w:cs="Times New Roman"/>
          <w:lang w:val="en-US"/>
        </w:rPr>
        <w:t>,</w:t>
      </w:r>
      <w:r w:rsidRPr="007D16F2">
        <w:rPr>
          <w:rFonts w:ascii="Times New Roman" w:hAnsi="Times New Roman" w:cs="Times New Roman"/>
          <w:lang w:val="en-US"/>
        </w:rPr>
        <w:t xml:space="preserve"> 134–158. </w:t>
      </w:r>
    </w:p>
    <w:p w14:paraId="53D5D2E3" w14:textId="77777777" w:rsidR="004C7D3F" w:rsidRPr="004C7D3F" w:rsidRDefault="004C7D3F" w:rsidP="004C7D3F">
      <w:pPr>
        <w:tabs>
          <w:tab w:val="left" w:pos="3180"/>
        </w:tabs>
        <w:spacing w:line="276" w:lineRule="auto"/>
        <w:jc w:val="both"/>
        <w:rPr>
          <w:rFonts w:ascii="Times New Roman" w:hAnsi="Times New Roman" w:cs="Times New Roman"/>
          <w:lang w:val="en-US"/>
        </w:rPr>
      </w:pPr>
    </w:p>
    <w:p w14:paraId="4764E2ED" w14:textId="2DC08C18" w:rsidR="004C7D3F" w:rsidRDefault="004C7D3F" w:rsidP="004C7D3F">
      <w:pPr>
        <w:tabs>
          <w:tab w:val="left" w:pos="3180"/>
        </w:tabs>
        <w:spacing w:line="276" w:lineRule="auto"/>
        <w:ind w:left="567" w:hanging="567"/>
        <w:jc w:val="both"/>
        <w:rPr>
          <w:rFonts w:ascii="Times New Roman" w:hAnsi="Times New Roman" w:cs="Times New Roman"/>
          <w:lang w:val="en-US"/>
        </w:rPr>
      </w:pPr>
      <w:r w:rsidRPr="00DC4AB6">
        <w:rPr>
          <w:rFonts w:ascii="Times New Roman" w:hAnsi="Times New Roman" w:cs="Times New Roman"/>
          <w:lang w:val="en-US"/>
        </w:rPr>
        <w:lastRenderedPageBreak/>
        <w:t xml:space="preserve">De Soete, A., &amp; </w:t>
      </w:r>
      <w:proofErr w:type="spellStart"/>
      <w:r w:rsidRPr="00DC4AB6">
        <w:rPr>
          <w:rFonts w:ascii="Times New Roman" w:hAnsi="Times New Roman" w:cs="Times New Roman"/>
          <w:lang w:val="en-US"/>
        </w:rPr>
        <w:t>Slembrouck</w:t>
      </w:r>
      <w:proofErr w:type="spellEnd"/>
      <w:r w:rsidRPr="00DC4AB6">
        <w:rPr>
          <w:rFonts w:ascii="Times New Roman" w:hAnsi="Times New Roman" w:cs="Times New Roman"/>
          <w:lang w:val="en-US"/>
        </w:rPr>
        <w:t xml:space="preserve">, S. (2023). </w:t>
      </w:r>
      <w:r w:rsidRPr="007D16F2">
        <w:rPr>
          <w:rFonts w:ascii="Times New Roman" w:hAnsi="Times New Roman" w:cs="Times New Roman"/>
          <w:lang w:val="en-US"/>
        </w:rPr>
        <w:t xml:space="preserve">The EMI content lecturer as a street-level bureaucrat: discretionary actions and coping mechanisms in micro-level language policy-as-produced. </w:t>
      </w:r>
      <w:r w:rsidRPr="00654944">
        <w:rPr>
          <w:rFonts w:ascii="Times New Roman" w:hAnsi="Times New Roman" w:cs="Times New Roman"/>
          <w:i/>
          <w:iCs/>
          <w:lang w:val="en-US"/>
        </w:rPr>
        <w:t>Journal of Multilingual and Multicultural Development</w:t>
      </w:r>
      <w:r w:rsidRPr="007D16F2">
        <w:rPr>
          <w:rFonts w:ascii="Times New Roman" w:hAnsi="Times New Roman" w:cs="Times New Roman"/>
          <w:lang w:val="en-US"/>
        </w:rPr>
        <w:t>, 1</w:t>
      </w:r>
      <w:r w:rsidR="002D3803" w:rsidRPr="007D16F2">
        <w:rPr>
          <w:rFonts w:ascii="Times New Roman" w:hAnsi="Times New Roman" w:cs="Times New Roman"/>
          <w:lang w:val="en-US"/>
        </w:rPr>
        <w:t>–</w:t>
      </w:r>
      <w:r w:rsidRPr="007D16F2">
        <w:rPr>
          <w:rFonts w:ascii="Times New Roman" w:hAnsi="Times New Roman" w:cs="Times New Roman"/>
          <w:lang w:val="en-US"/>
        </w:rPr>
        <w:t>20.</w:t>
      </w:r>
      <w:r w:rsidRPr="00654944">
        <w:rPr>
          <w:lang w:val="en-US"/>
        </w:rPr>
        <w:t xml:space="preserve"> </w:t>
      </w:r>
    </w:p>
    <w:p w14:paraId="151F5BAE" w14:textId="77777777" w:rsidR="00B732B8" w:rsidRDefault="00B732B8" w:rsidP="004C7D3F">
      <w:pPr>
        <w:tabs>
          <w:tab w:val="left" w:pos="3180"/>
        </w:tabs>
        <w:spacing w:line="276" w:lineRule="auto"/>
        <w:ind w:left="567" w:hanging="567"/>
        <w:jc w:val="both"/>
        <w:rPr>
          <w:rFonts w:ascii="Times New Roman" w:hAnsi="Times New Roman" w:cs="Times New Roman"/>
          <w:lang w:val="en-US"/>
        </w:rPr>
      </w:pPr>
    </w:p>
    <w:p w14:paraId="5C03E05F" w14:textId="2B6AE296" w:rsidR="00B732B8" w:rsidRDefault="00B732B8" w:rsidP="004C7D3F">
      <w:pPr>
        <w:tabs>
          <w:tab w:val="left" w:pos="3180"/>
        </w:tabs>
        <w:spacing w:line="276" w:lineRule="auto"/>
        <w:ind w:left="567" w:hanging="567"/>
        <w:jc w:val="both"/>
        <w:rPr>
          <w:rFonts w:ascii="Times New Roman" w:hAnsi="Times New Roman" w:cs="Times New Roman"/>
          <w:lang w:val="en-US"/>
        </w:rPr>
      </w:pPr>
      <w:r w:rsidRPr="00DC4AB6">
        <w:rPr>
          <w:rFonts w:ascii="Times New Roman" w:hAnsi="Times New Roman" w:cs="Times New Roman"/>
          <w:lang w:val="en-US"/>
        </w:rPr>
        <w:t xml:space="preserve">Geeraerts, D. (2020). </w:t>
      </w:r>
      <w:proofErr w:type="spellStart"/>
      <w:r w:rsidRPr="00DC4AB6">
        <w:rPr>
          <w:rFonts w:ascii="Times New Roman" w:hAnsi="Times New Roman" w:cs="Times New Roman"/>
          <w:lang w:val="en-US"/>
        </w:rPr>
        <w:t>Taalvariatie</w:t>
      </w:r>
      <w:proofErr w:type="spellEnd"/>
      <w:r w:rsidRPr="00DC4AB6">
        <w:rPr>
          <w:rFonts w:ascii="Times New Roman" w:hAnsi="Times New Roman" w:cs="Times New Roman"/>
          <w:lang w:val="en-US"/>
        </w:rPr>
        <w:t xml:space="preserve"> </w:t>
      </w:r>
      <w:proofErr w:type="spellStart"/>
      <w:r w:rsidRPr="00DC4AB6">
        <w:rPr>
          <w:rFonts w:ascii="Times New Roman" w:hAnsi="Times New Roman" w:cs="Times New Roman"/>
          <w:lang w:val="en-US"/>
        </w:rPr>
        <w:t>tussen</w:t>
      </w:r>
      <w:proofErr w:type="spellEnd"/>
      <w:r w:rsidRPr="00DC4AB6">
        <w:rPr>
          <w:rFonts w:ascii="Times New Roman" w:hAnsi="Times New Roman" w:cs="Times New Roman"/>
          <w:lang w:val="en-US"/>
        </w:rPr>
        <w:t xml:space="preserve"> </w:t>
      </w:r>
      <w:proofErr w:type="spellStart"/>
      <w:r w:rsidRPr="00DC4AB6">
        <w:rPr>
          <w:rFonts w:ascii="Times New Roman" w:hAnsi="Times New Roman" w:cs="Times New Roman"/>
          <w:lang w:val="en-US"/>
        </w:rPr>
        <w:t>communicatie</w:t>
      </w:r>
      <w:proofErr w:type="spellEnd"/>
      <w:r w:rsidRPr="00DC4AB6">
        <w:rPr>
          <w:rFonts w:ascii="Times New Roman" w:hAnsi="Times New Roman" w:cs="Times New Roman"/>
          <w:lang w:val="en-US"/>
        </w:rPr>
        <w:t xml:space="preserve"> </w:t>
      </w:r>
      <w:proofErr w:type="spellStart"/>
      <w:r w:rsidRPr="00DC4AB6">
        <w:rPr>
          <w:rFonts w:ascii="Times New Roman" w:hAnsi="Times New Roman" w:cs="Times New Roman"/>
          <w:lang w:val="en-US"/>
        </w:rPr>
        <w:t>en</w:t>
      </w:r>
      <w:proofErr w:type="spellEnd"/>
      <w:r w:rsidRPr="00DC4AB6">
        <w:rPr>
          <w:rFonts w:ascii="Times New Roman" w:hAnsi="Times New Roman" w:cs="Times New Roman"/>
          <w:lang w:val="en-US"/>
        </w:rPr>
        <w:t xml:space="preserve"> </w:t>
      </w:r>
      <w:proofErr w:type="spellStart"/>
      <w:r w:rsidRPr="00DC4AB6">
        <w:rPr>
          <w:rFonts w:ascii="Times New Roman" w:hAnsi="Times New Roman" w:cs="Times New Roman"/>
          <w:lang w:val="en-US"/>
        </w:rPr>
        <w:t>identiteit</w:t>
      </w:r>
      <w:proofErr w:type="spellEnd"/>
      <w:r w:rsidRPr="00DC4AB6">
        <w:rPr>
          <w:rFonts w:ascii="Times New Roman" w:hAnsi="Times New Roman" w:cs="Times New Roman"/>
          <w:lang w:val="en-US"/>
        </w:rPr>
        <w:t xml:space="preserve">. </w:t>
      </w:r>
      <w:proofErr w:type="spellStart"/>
      <w:r w:rsidRPr="00B732B8">
        <w:rPr>
          <w:rFonts w:ascii="Times New Roman" w:hAnsi="Times New Roman" w:cs="Times New Roman"/>
          <w:i/>
          <w:iCs/>
          <w:lang w:val="en-US"/>
        </w:rPr>
        <w:t>Leuvense</w:t>
      </w:r>
      <w:proofErr w:type="spellEnd"/>
      <w:r w:rsidRPr="00B732B8">
        <w:rPr>
          <w:rFonts w:ascii="Times New Roman" w:hAnsi="Times New Roman" w:cs="Times New Roman"/>
          <w:i/>
          <w:iCs/>
          <w:lang w:val="en-US"/>
        </w:rPr>
        <w:t xml:space="preserve"> </w:t>
      </w:r>
      <w:proofErr w:type="spellStart"/>
      <w:r w:rsidRPr="00B732B8">
        <w:rPr>
          <w:rFonts w:ascii="Times New Roman" w:hAnsi="Times New Roman" w:cs="Times New Roman"/>
          <w:i/>
          <w:iCs/>
          <w:lang w:val="en-US"/>
        </w:rPr>
        <w:t>Bijdragen</w:t>
      </w:r>
      <w:proofErr w:type="spellEnd"/>
      <w:r w:rsidRPr="00B732B8">
        <w:rPr>
          <w:rFonts w:ascii="Times New Roman" w:hAnsi="Times New Roman" w:cs="Times New Roman"/>
          <w:i/>
          <w:iCs/>
          <w:lang w:val="en-US"/>
        </w:rPr>
        <w:t>-Leuven Contributions in Linguistics and Philology</w:t>
      </w:r>
      <w:r w:rsidRPr="00B732B8">
        <w:rPr>
          <w:rFonts w:ascii="Times New Roman" w:hAnsi="Times New Roman" w:cs="Times New Roman"/>
          <w:lang w:val="en-US"/>
        </w:rPr>
        <w:t>, 102, 179-193.</w:t>
      </w:r>
    </w:p>
    <w:p w14:paraId="708FC508" w14:textId="77777777" w:rsidR="00A915ED" w:rsidRDefault="00A915ED" w:rsidP="004C7D3F">
      <w:pPr>
        <w:tabs>
          <w:tab w:val="left" w:pos="3180"/>
        </w:tabs>
        <w:spacing w:line="276" w:lineRule="auto"/>
        <w:ind w:left="567" w:hanging="567"/>
        <w:jc w:val="both"/>
        <w:rPr>
          <w:rFonts w:ascii="Times New Roman" w:hAnsi="Times New Roman" w:cs="Times New Roman"/>
          <w:lang w:val="en-US"/>
        </w:rPr>
      </w:pPr>
    </w:p>
    <w:p w14:paraId="0877D671" w14:textId="4FDA0178" w:rsidR="00A915ED" w:rsidRPr="00DC4AB6" w:rsidRDefault="00A915ED" w:rsidP="004C7D3F">
      <w:pPr>
        <w:tabs>
          <w:tab w:val="left" w:pos="3180"/>
        </w:tabs>
        <w:spacing w:line="276" w:lineRule="auto"/>
        <w:ind w:left="567" w:hanging="567"/>
        <w:jc w:val="both"/>
        <w:rPr>
          <w:rFonts w:ascii="Times New Roman" w:hAnsi="Times New Roman" w:cs="Times New Roman"/>
          <w:sz w:val="28"/>
          <w:szCs w:val="28"/>
        </w:rPr>
      </w:pPr>
      <w:r w:rsidRPr="00DC4AB6">
        <w:rPr>
          <w:rFonts w:ascii="Times New Roman" w:hAnsi="Times New Roman" w:cs="Times New Roman"/>
          <w:color w:val="141413"/>
        </w:rPr>
        <w:t xml:space="preserve">KNAW (2017). </w:t>
      </w:r>
      <w:r w:rsidRPr="00DC4AB6">
        <w:rPr>
          <w:rFonts w:ascii="Times New Roman" w:hAnsi="Times New Roman" w:cs="Times New Roman"/>
          <w:i/>
          <w:iCs/>
          <w:color w:val="141413"/>
        </w:rPr>
        <w:t>Nederlands en/of Engels, taalkeuze met beleid in het Nederlands hoger onderwijs</w:t>
      </w:r>
      <w:r w:rsidRPr="00DC4AB6">
        <w:rPr>
          <w:rFonts w:ascii="Times New Roman" w:hAnsi="Times New Roman" w:cs="Times New Roman"/>
          <w:color w:val="141413"/>
        </w:rPr>
        <w:t xml:space="preserve">. Amsterdam, KNAW. </w:t>
      </w:r>
    </w:p>
    <w:p w14:paraId="3466CB70" w14:textId="77777777" w:rsidR="00B732B8" w:rsidRPr="00A915ED" w:rsidRDefault="00B732B8" w:rsidP="004C7D3F">
      <w:pPr>
        <w:tabs>
          <w:tab w:val="left" w:pos="3180"/>
        </w:tabs>
        <w:spacing w:line="276" w:lineRule="auto"/>
        <w:ind w:left="567" w:hanging="567"/>
        <w:jc w:val="both"/>
        <w:rPr>
          <w:rFonts w:ascii="Times New Roman" w:hAnsi="Times New Roman" w:cs="Times New Roman"/>
        </w:rPr>
      </w:pPr>
    </w:p>
    <w:p w14:paraId="5B56FE61" w14:textId="77777777" w:rsidR="00B732B8" w:rsidRPr="00B732B8" w:rsidRDefault="00B732B8" w:rsidP="00B732B8">
      <w:pPr>
        <w:tabs>
          <w:tab w:val="left" w:pos="3180"/>
        </w:tabs>
        <w:spacing w:line="276" w:lineRule="auto"/>
        <w:ind w:left="567" w:hanging="567"/>
        <w:jc w:val="both"/>
        <w:rPr>
          <w:rFonts w:ascii="Times New Roman" w:hAnsi="Times New Roman" w:cs="Times New Roman"/>
          <w:i/>
          <w:iCs/>
        </w:rPr>
      </w:pPr>
      <w:r w:rsidRPr="00B732B8">
        <w:rPr>
          <w:rFonts w:ascii="Times New Roman" w:hAnsi="Times New Roman" w:cs="Times New Roman"/>
        </w:rPr>
        <w:t xml:space="preserve">Laureys, G., &amp; Versluys, K. (2022). </w:t>
      </w:r>
      <w:r w:rsidRPr="00B732B8">
        <w:rPr>
          <w:rFonts w:ascii="Times New Roman" w:hAnsi="Times New Roman" w:cs="Times New Roman"/>
          <w:i/>
          <w:iCs/>
        </w:rPr>
        <w:t>Language matters: Taalgebruik en taalbeleid aan Vlaamse</w:t>
      </w:r>
    </w:p>
    <w:p w14:paraId="59685F7F" w14:textId="3E2287D3" w:rsidR="00B732B8" w:rsidRPr="00B732B8" w:rsidRDefault="00A915ED" w:rsidP="00B732B8">
      <w:pPr>
        <w:tabs>
          <w:tab w:val="left" w:pos="3180"/>
        </w:tabs>
        <w:spacing w:line="276" w:lineRule="auto"/>
        <w:ind w:left="567" w:hanging="567"/>
        <w:jc w:val="both"/>
        <w:rPr>
          <w:rFonts w:ascii="Times New Roman" w:hAnsi="Times New Roman" w:cs="Times New Roman"/>
        </w:rPr>
      </w:pPr>
      <w:r>
        <w:rPr>
          <w:rFonts w:ascii="Times New Roman" w:hAnsi="Times New Roman" w:cs="Times New Roman"/>
          <w:i/>
          <w:iCs/>
        </w:rPr>
        <w:tab/>
        <w:t>u</w:t>
      </w:r>
      <w:r w:rsidR="00B732B8" w:rsidRPr="00B732B8">
        <w:rPr>
          <w:rFonts w:ascii="Times New Roman" w:hAnsi="Times New Roman" w:cs="Times New Roman"/>
          <w:i/>
          <w:iCs/>
        </w:rPr>
        <w:t>niversiteiten</w:t>
      </w:r>
      <w:r w:rsidR="00B732B8">
        <w:rPr>
          <w:rFonts w:ascii="Times New Roman" w:hAnsi="Times New Roman" w:cs="Times New Roman"/>
        </w:rPr>
        <w:t xml:space="preserve"> </w:t>
      </w:r>
      <w:r w:rsidR="00B732B8" w:rsidRPr="00B732B8">
        <w:rPr>
          <w:rFonts w:ascii="Times New Roman" w:hAnsi="Times New Roman" w:cs="Times New Roman"/>
        </w:rPr>
        <w:t>(75). Koninklijke Vlaamse Academie van België voor Wetenschappen en Kunsten.</w:t>
      </w:r>
    </w:p>
    <w:p w14:paraId="13239E8B" w14:textId="77777777" w:rsidR="004C7D3F" w:rsidRPr="00B732B8" w:rsidRDefault="004C7D3F" w:rsidP="004C7D3F">
      <w:pPr>
        <w:tabs>
          <w:tab w:val="left" w:pos="3180"/>
        </w:tabs>
        <w:spacing w:line="276" w:lineRule="auto"/>
        <w:ind w:left="567" w:hanging="567"/>
        <w:jc w:val="both"/>
        <w:rPr>
          <w:rFonts w:ascii="Times New Roman" w:hAnsi="Times New Roman" w:cs="Times New Roman"/>
          <w:i/>
          <w:iCs/>
        </w:rPr>
      </w:pPr>
    </w:p>
    <w:p w14:paraId="5582E2A5" w14:textId="532E2EA7" w:rsidR="009952D3" w:rsidRDefault="009952D3" w:rsidP="004C7D3F">
      <w:pPr>
        <w:ind w:left="540" w:hanging="540"/>
        <w:rPr>
          <w:rFonts w:ascii="Times New Roman" w:hAnsi="Times New Roman" w:cs="Times New Roman"/>
          <w:szCs w:val="20"/>
        </w:rPr>
      </w:pPr>
      <w:proofErr w:type="spellStart"/>
      <w:r w:rsidRPr="002D3803">
        <w:rPr>
          <w:rFonts w:ascii="Times New Roman" w:hAnsi="Times New Roman" w:cs="Times New Roman"/>
          <w:szCs w:val="20"/>
          <w:lang w:val="en-US"/>
        </w:rPr>
        <w:t>Rosiers</w:t>
      </w:r>
      <w:proofErr w:type="spellEnd"/>
      <w:r w:rsidRPr="002D3803">
        <w:rPr>
          <w:rFonts w:ascii="Times New Roman" w:hAnsi="Times New Roman" w:cs="Times New Roman"/>
          <w:szCs w:val="20"/>
          <w:lang w:val="en-US"/>
        </w:rPr>
        <w:t xml:space="preserve">, K., &amp; </w:t>
      </w:r>
      <w:proofErr w:type="spellStart"/>
      <w:r w:rsidRPr="002D3803">
        <w:rPr>
          <w:rFonts w:ascii="Times New Roman" w:hAnsi="Times New Roman" w:cs="Times New Roman"/>
          <w:szCs w:val="20"/>
          <w:lang w:val="en-US"/>
        </w:rPr>
        <w:t>Vogl</w:t>
      </w:r>
      <w:proofErr w:type="spellEnd"/>
      <w:r w:rsidRPr="002D3803">
        <w:rPr>
          <w:rFonts w:ascii="Times New Roman" w:hAnsi="Times New Roman" w:cs="Times New Roman"/>
          <w:szCs w:val="20"/>
          <w:lang w:val="en-US"/>
        </w:rPr>
        <w:t xml:space="preserve">, U. (2019). </w:t>
      </w:r>
      <w:r w:rsidRPr="00DC4AB6">
        <w:rPr>
          <w:rFonts w:ascii="Times New Roman" w:hAnsi="Times New Roman" w:cs="Times New Roman"/>
          <w:szCs w:val="20"/>
          <w:lang w:val="en-US"/>
        </w:rPr>
        <w:t xml:space="preserve">Quality first? </w:t>
      </w:r>
      <w:r w:rsidRPr="009952D3">
        <w:rPr>
          <w:rFonts w:ascii="Times New Roman" w:hAnsi="Times New Roman" w:cs="Times New Roman"/>
          <w:szCs w:val="20"/>
        </w:rPr>
        <w:t xml:space="preserve">Engels en Nederlands in het Vlaamse hoger onderwijs. </w:t>
      </w:r>
      <w:r w:rsidRPr="004C7D3F">
        <w:rPr>
          <w:rFonts w:ascii="Times New Roman" w:hAnsi="Times New Roman" w:cs="Times New Roman"/>
          <w:szCs w:val="20"/>
        </w:rPr>
        <w:t xml:space="preserve">Reflecties vanuit de (meertalige) praktijk. </w:t>
      </w:r>
      <w:r w:rsidRPr="004C7D3F">
        <w:rPr>
          <w:rFonts w:ascii="Times New Roman" w:hAnsi="Times New Roman" w:cs="Times New Roman"/>
          <w:i/>
          <w:iCs/>
          <w:szCs w:val="20"/>
        </w:rPr>
        <w:t>Internationale Neerlandistiek, 57</w:t>
      </w:r>
      <w:r w:rsidRPr="004C7D3F">
        <w:rPr>
          <w:rFonts w:ascii="Times New Roman" w:hAnsi="Times New Roman" w:cs="Times New Roman"/>
          <w:szCs w:val="20"/>
        </w:rPr>
        <w:t>(2), 113-125.</w:t>
      </w:r>
      <w:r w:rsidR="004C7D3F" w:rsidRPr="004C7D3F">
        <w:rPr>
          <w:rFonts w:ascii="Times New Roman" w:hAnsi="Times New Roman" w:cs="Times New Roman"/>
          <w:szCs w:val="20"/>
        </w:rPr>
        <w:t xml:space="preserve"> </w:t>
      </w:r>
    </w:p>
    <w:p w14:paraId="0B3C2FF5" w14:textId="77777777" w:rsidR="00B732B8" w:rsidRDefault="00B732B8" w:rsidP="004C7D3F">
      <w:pPr>
        <w:ind w:left="540" w:hanging="540"/>
        <w:rPr>
          <w:rFonts w:ascii="Times New Roman" w:hAnsi="Times New Roman" w:cs="Times New Roman"/>
          <w:szCs w:val="20"/>
        </w:rPr>
      </w:pPr>
    </w:p>
    <w:p w14:paraId="26046F5D" w14:textId="6B275488" w:rsidR="00B732B8" w:rsidRPr="004C7D3F" w:rsidRDefault="00B732B8" w:rsidP="004C7D3F">
      <w:pPr>
        <w:ind w:left="540" w:hanging="540"/>
        <w:rPr>
          <w:rFonts w:ascii="Times New Roman" w:hAnsi="Times New Roman" w:cs="Times New Roman"/>
          <w:szCs w:val="20"/>
        </w:rPr>
      </w:pPr>
      <w:r w:rsidRPr="00B732B8">
        <w:rPr>
          <w:rFonts w:ascii="Times New Roman" w:hAnsi="Times New Roman" w:cs="Times New Roman"/>
          <w:szCs w:val="20"/>
        </w:rPr>
        <w:t xml:space="preserve">Vos, H. (2017). De trein van de verengelsing. </w:t>
      </w:r>
      <w:r w:rsidRPr="00B732B8">
        <w:rPr>
          <w:rFonts w:ascii="Times New Roman" w:hAnsi="Times New Roman" w:cs="Times New Roman"/>
          <w:i/>
          <w:iCs/>
          <w:szCs w:val="20"/>
        </w:rPr>
        <w:t>Wetenschappelijke tijdingen op het gebied van de geschiedenis van de Vlaamse beweging</w:t>
      </w:r>
      <w:r w:rsidRPr="00B732B8">
        <w:rPr>
          <w:rFonts w:ascii="Times New Roman" w:hAnsi="Times New Roman" w:cs="Times New Roman"/>
          <w:szCs w:val="20"/>
        </w:rPr>
        <w:t>, 76(4), 363-369.</w:t>
      </w:r>
    </w:p>
    <w:sectPr w:rsidR="00B732B8" w:rsidRPr="004C7D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3451C"/>
    <w:rsid w:val="002D3803"/>
    <w:rsid w:val="00333BB3"/>
    <w:rsid w:val="004C7D3F"/>
    <w:rsid w:val="005E5EBA"/>
    <w:rsid w:val="009952D3"/>
    <w:rsid w:val="00A915ED"/>
    <w:rsid w:val="00B01E8A"/>
    <w:rsid w:val="00B053BB"/>
    <w:rsid w:val="00B066A3"/>
    <w:rsid w:val="00B732B8"/>
    <w:rsid w:val="00BB30B9"/>
    <w:rsid w:val="00CF1438"/>
    <w:rsid w:val="00CF34F8"/>
    <w:rsid w:val="00DC4AB6"/>
    <w:rsid w:val="00E2491D"/>
    <w:rsid w:val="00E83A6E"/>
    <w:rsid w:val="00E9329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AD342"/>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4F8"/>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 w:type="character" w:styleId="Hyperlink">
    <w:name w:val="Hyperlink"/>
    <w:basedOn w:val="DefaultParagraphFont"/>
    <w:uiPriority w:val="99"/>
    <w:unhideWhenUsed/>
    <w:rsid w:val="004C7D3F"/>
    <w:rPr>
      <w:color w:val="0563C1" w:themeColor="hyperlink"/>
      <w:u w:val="single"/>
    </w:rPr>
  </w:style>
  <w:style w:type="character" w:styleId="UnresolvedMention">
    <w:name w:val="Unresolved Mention"/>
    <w:basedOn w:val="DefaultParagraphFont"/>
    <w:uiPriority w:val="99"/>
    <w:semiHidden/>
    <w:unhideWhenUsed/>
    <w:rsid w:val="004C7D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 w:id="747269441">
      <w:bodyDiv w:val="1"/>
      <w:marLeft w:val="0"/>
      <w:marRight w:val="0"/>
      <w:marTop w:val="0"/>
      <w:marBottom w:val="0"/>
      <w:divBdr>
        <w:top w:val="none" w:sz="0" w:space="0" w:color="auto"/>
        <w:left w:val="none" w:sz="0" w:space="0" w:color="auto"/>
        <w:bottom w:val="none" w:sz="0" w:space="0" w:color="auto"/>
        <w:right w:val="none" w:sz="0" w:space="0" w:color="auto"/>
      </w:divBdr>
      <w:divsChild>
        <w:div w:id="1944070228">
          <w:marLeft w:val="0"/>
          <w:marRight w:val="0"/>
          <w:marTop w:val="0"/>
          <w:marBottom w:val="0"/>
          <w:divBdr>
            <w:top w:val="none" w:sz="0" w:space="0" w:color="auto"/>
            <w:left w:val="none" w:sz="0" w:space="0" w:color="auto"/>
            <w:bottom w:val="none" w:sz="0" w:space="0" w:color="auto"/>
            <w:right w:val="none" w:sz="0" w:space="0" w:color="auto"/>
          </w:divBdr>
          <w:divsChild>
            <w:div w:id="775563974">
              <w:marLeft w:val="0"/>
              <w:marRight w:val="0"/>
              <w:marTop w:val="0"/>
              <w:marBottom w:val="0"/>
              <w:divBdr>
                <w:top w:val="none" w:sz="0" w:space="0" w:color="auto"/>
                <w:left w:val="none" w:sz="0" w:space="0" w:color="auto"/>
                <w:bottom w:val="none" w:sz="0" w:space="0" w:color="auto"/>
                <w:right w:val="none" w:sz="0" w:space="0" w:color="auto"/>
              </w:divBdr>
              <w:divsChild>
                <w:div w:id="1634406245">
                  <w:marLeft w:val="0"/>
                  <w:marRight w:val="0"/>
                  <w:marTop w:val="0"/>
                  <w:marBottom w:val="0"/>
                  <w:divBdr>
                    <w:top w:val="none" w:sz="0" w:space="0" w:color="auto"/>
                    <w:left w:val="none" w:sz="0" w:space="0" w:color="auto"/>
                    <w:bottom w:val="none" w:sz="0" w:space="0" w:color="auto"/>
                    <w:right w:val="none" w:sz="0" w:space="0" w:color="auto"/>
                  </w:divBdr>
                  <w:divsChild>
                    <w:div w:id="178480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537188">
      <w:bodyDiv w:val="1"/>
      <w:marLeft w:val="0"/>
      <w:marRight w:val="0"/>
      <w:marTop w:val="0"/>
      <w:marBottom w:val="0"/>
      <w:divBdr>
        <w:top w:val="none" w:sz="0" w:space="0" w:color="auto"/>
        <w:left w:val="none" w:sz="0" w:space="0" w:color="auto"/>
        <w:bottom w:val="none" w:sz="0" w:space="0" w:color="auto"/>
        <w:right w:val="none" w:sz="0" w:space="0" w:color="auto"/>
      </w:divBdr>
      <w:divsChild>
        <w:div w:id="19092203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645</Words>
  <Characters>3683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Alexander De Soete</cp:lastModifiedBy>
  <cp:revision>3</cp:revision>
  <dcterms:created xsi:type="dcterms:W3CDTF">2023-12-13T16:11:00Z</dcterms:created>
  <dcterms:modified xsi:type="dcterms:W3CDTF">2023-12-14T09:36:00Z</dcterms:modified>
</cp:coreProperties>
</file>