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6CB922" w14:textId="3858A7C0" w:rsidR="00204438" w:rsidRDefault="00204438" w:rsidP="00FA3A39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  <w:lang w:val="nl-BE"/>
        </w:rPr>
      </w:pPr>
      <w:r w:rsidRPr="00FA3A39">
        <w:rPr>
          <w:rFonts w:ascii="Times New Roman" w:hAnsi="Times New Roman" w:cs="Times New Roman"/>
          <w:b/>
          <w:bCs/>
          <w:sz w:val="32"/>
          <w:szCs w:val="32"/>
          <w:lang w:val="nl-BE"/>
        </w:rPr>
        <w:t>De Absolute Constructie in 15</w:t>
      </w:r>
      <w:r w:rsidR="000023EB">
        <w:rPr>
          <w:rFonts w:ascii="Times New Roman" w:hAnsi="Times New Roman" w:cs="Times New Roman"/>
          <w:b/>
          <w:bCs/>
          <w:sz w:val="32"/>
          <w:szCs w:val="32"/>
          <w:vertAlign w:val="superscript"/>
          <w:lang w:val="nl-BE"/>
        </w:rPr>
        <w:t>de</w:t>
      </w:r>
      <w:r w:rsidRPr="00FA3A39">
        <w:rPr>
          <w:rFonts w:ascii="Times New Roman" w:hAnsi="Times New Roman" w:cs="Times New Roman"/>
          <w:b/>
          <w:bCs/>
          <w:sz w:val="32"/>
          <w:szCs w:val="32"/>
          <w:lang w:val="nl-BE"/>
        </w:rPr>
        <w:t>- tot 18</w:t>
      </w:r>
      <w:r w:rsidR="000023EB">
        <w:rPr>
          <w:rFonts w:ascii="Times New Roman" w:hAnsi="Times New Roman" w:cs="Times New Roman"/>
          <w:b/>
          <w:bCs/>
          <w:sz w:val="32"/>
          <w:szCs w:val="32"/>
          <w:vertAlign w:val="superscript"/>
          <w:lang w:val="nl-BE"/>
        </w:rPr>
        <w:t>de</w:t>
      </w:r>
      <w:r w:rsidRPr="00FA3A39">
        <w:rPr>
          <w:rFonts w:ascii="Times New Roman" w:hAnsi="Times New Roman" w:cs="Times New Roman"/>
          <w:b/>
          <w:bCs/>
          <w:sz w:val="32"/>
          <w:szCs w:val="32"/>
          <w:lang w:val="nl-BE"/>
        </w:rPr>
        <w:t>-eeuwse Spaanse en Nederlandse vertalingen uit het Latijn. Over Latijnse invloed en natuurlijke taalverandering</w:t>
      </w:r>
    </w:p>
    <w:p w14:paraId="1DC91404" w14:textId="333E0309" w:rsidR="00FA3A39" w:rsidRDefault="00FA3A39" w:rsidP="00FA3A39">
      <w:pPr>
        <w:spacing w:after="0"/>
        <w:jc w:val="center"/>
        <w:rPr>
          <w:rFonts w:ascii="Times New Roman" w:hAnsi="Times New Roman" w:cs="Times New Roman"/>
          <w:sz w:val="28"/>
          <w:szCs w:val="28"/>
          <w:lang w:val="nl-BE"/>
        </w:rPr>
      </w:pPr>
      <w:r>
        <w:rPr>
          <w:rFonts w:ascii="Times New Roman" w:hAnsi="Times New Roman" w:cs="Times New Roman"/>
          <w:sz w:val="28"/>
          <w:szCs w:val="28"/>
          <w:lang w:val="nl-BE"/>
        </w:rPr>
        <w:t>Marie Molenaers (KU Leuven)</w:t>
      </w:r>
    </w:p>
    <w:p w14:paraId="4CA73ADA" w14:textId="77777777" w:rsidR="00FA3A39" w:rsidRPr="001E6235" w:rsidRDefault="00FA3A39" w:rsidP="00FA3A39">
      <w:pPr>
        <w:spacing w:after="0"/>
        <w:jc w:val="center"/>
        <w:rPr>
          <w:rFonts w:ascii="Times New Roman" w:hAnsi="Times New Roman" w:cs="Times New Roman"/>
          <w:sz w:val="14"/>
          <w:szCs w:val="14"/>
          <w:lang w:val="nl-BE"/>
        </w:rPr>
      </w:pPr>
    </w:p>
    <w:p w14:paraId="5349E125" w14:textId="4A73CA79" w:rsidR="00147AB1" w:rsidRPr="00F35657" w:rsidRDefault="00204438" w:rsidP="00C8262A">
      <w:pPr>
        <w:spacing w:after="120"/>
        <w:jc w:val="both"/>
        <w:rPr>
          <w:rFonts w:ascii="Times New Roman" w:hAnsi="Times New Roman" w:cs="Times New Roman"/>
          <w:lang w:val="nl-BE"/>
        </w:rPr>
      </w:pPr>
      <w:r w:rsidRPr="00F35657">
        <w:rPr>
          <w:rFonts w:ascii="Times New Roman" w:hAnsi="Times New Roman" w:cs="Times New Roman"/>
          <w:lang w:val="nl-BE"/>
        </w:rPr>
        <w:t>Mijn onderzoek omvat een</w:t>
      </w:r>
      <w:r w:rsidR="00D93ECC" w:rsidRPr="00F35657">
        <w:rPr>
          <w:rFonts w:ascii="Times New Roman" w:hAnsi="Times New Roman" w:cs="Times New Roman"/>
          <w:lang w:val="nl-BE"/>
        </w:rPr>
        <w:t xml:space="preserve"> diachroon-</w:t>
      </w:r>
      <w:r w:rsidRPr="00F35657">
        <w:rPr>
          <w:rFonts w:ascii="Times New Roman" w:hAnsi="Times New Roman" w:cs="Times New Roman"/>
          <w:lang w:val="nl-BE"/>
        </w:rPr>
        <w:t>contrastieve studie van</w:t>
      </w:r>
      <w:r w:rsidR="00B8335F" w:rsidRPr="00F35657">
        <w:rPr>
          <w:rFonts w:ascii="Times New Roman" w:hAnsi="Times New Roman" w:cs="Times New Roman"/>
          <w:lang w:val="nl-BE"/>
        </w:rPr>
        <w:t xml:space="preserve"> de</w:t>
      </w:r>
      <w:r w:rsidRPr="00F35657">
        <w:rPr>
          <w:rFonts w:ascii="Times New Roman" w:hAnsi="Times New Roman" w:cs="Times New Roman"/>
          <w:lang w:val="nl-BE"/>
        </w:rPr>
        <w:t xml:space="preserve"> Absolute Constructie (AC)</w:t>
      </w:r>
      <w:r w:rsidR="00EB5DA2" w:rsidRPr="00F35657">
        <w:rPr>
          <w:rFonts w:ascii="Times New Roman" w:hAnsi="Times New Roman" w:cs="Times New Roman"/>
          <w:lang w:val="nl-BE"/>
        </w:rPr>
        <w:t xml:space="preserve"> in het Spaans (1) en het Nederlands (2). De twee noodzakelijke elementen van d</w:t>
      </w:r>
      <w:r w:rsidR="00F7537A" w:rsidRPr="00F35657">
        <w:rPr>
          <w:rFonts w:ascii="Times New Roman" w:hAnsi="Times New Roman" w:cs="Times New Roman"/>
          <w:lang w:val="nl-BE"/>
        </w:rPr>
        <w:t>eze</w:t>
      </w:r>
      <w:r w:rsidR="00EB5DA2" w:rsidRPr="00F35657">
        <w:rPr>
          <w:rFonts w:ascii="Times New Roman" w:hAnsi="Times New Roman" w:cs="Times New Roman"/>
          <w:lang w:val="nl-BE"/>
        </w:rPr>
        <w:t xml:space="preserve"> </w:t>
      </w:r>
      <w:r w:rsidR="00B8335F" w:rsidRPr="00F35657">
        <w:rPr>
          <w:rFonts w:ascii="Times New Roman" w:hAnsi="Times New Roman" w:cs="Times New Roman"/>
          <w:lang w:val="nl-BE"/>
        </w:rPr>
        <w:t xml:space="preserve">ondergeschikte zin </w:t>
      </w:r>
      <w:r w:rsidR="00EB5DA2" w:rsidRPr="00F35657">
        <w:rPr>
          <w:rFonts w:ascii="Times New Roman" w:hAnsi="Times New Roman" w:cs="Times New Roman"/>
          <w:lang w:val="nl-BE"/>
        </w:rPr>
        <w:t xml:space="preserve">bestaan uit </w:t>
      </w:r>
      <w:r w:rsidR="00B8335F" w:rsidRPr="00F35657">
        <w:rPr>
          <w:rFonts w:ascii="Times New Roman" w:hAnsi="Times New Roman" w:cs="Times New Roman"/>
          <w:lang w:val="nl-BE"/>
        </w:rPr>
        <w:t>een (pro)nominaal onderwerp</w:t>
      </w:r>
      <w:r w:rsidR="009912E8" w:rsidRPr="00F35657">
        <w:rPr>
          <w:rFonts w:ascii="Times New Roman" w:hAnsi="Times New Roman" w:cs="Times New Roman"/>
          <w:lang w:val="nl-BE"/>
        </w:rPr>
        <w:t xml:space="preserve"> (1: persoonlijk voornaamwoord: </w:t>
      </w:r>
      <w:r w:rsidR="009912E8" w:rsidRPr="00F35657">
        <w:rPr>
          <w:rFonts w:ascii="Times New Roman" w:hAnsi="Times New Roman" w:cs="Times New Roman"/>
          <w:i/>
          <w:iCs/>
          <w:lang w:val="nl-BE"/>
        </w:rPr>
        <w:t>tú</w:t>
      </w:r>
      <w:r w:rsidR="009912E8" w:rsidRPr="00F35657">
        <w:rPr>
          <w:rFonts w:ascii="Times New Roman" w:hAnsi="Times New Roman" w:cs="Times New Roman"/>
          <w:lang w:val="nl-BE"/>
        </w:rPr>
        <w:t xml:space="preserve"> ‘jij’, 2: substantief:</w:t>
      </w:r>
      <w:r w:rsidR="009912E8" w:rsidRPr="00F35657">
        <w:rPr>
          <w:rFonts w:ascii="Times New Roman" w:hAnsi="Times New Roman" w:cs="Times New Roman"/>
          <w:i/>
          <w:iCs/>
          <w:lang w:val="nl-BE"/>
        </w:rPr>
        <w:t xml:space="preserve"> het geval</w:t>
      </w:r>
      <w:r w:rsidR="009912E8" w:rsidRPr="00F35657">
        <w:rPr>
          <w:rFonts w:ascii="Times New Roman" w:hAnsi="Times New Roman" w:cs="Times New Roman"/>
          <w:lang w:val="nl-BE"/>
        </w:rPr>
        <w:t>)</w:t>
      </w:r>
      <w:r w:rsidR="00B8335F" w:rsidRPr="00F35657">
        <w:rPr>
          <w:rFonts w:ascii="Times New Roman" w:hAnsi="Times New Roman" w:cs="Times New Roman"/>
          <w:lang w:val="nl-BE"/>
        </w:rPr>
        <w:t xml:space="preserve"> en een niet-finiet werkwoordelijk predikaat</w:t>
      </w:r>
      <w:r w:rsidR="009912E8" w:rsidRPr="00F35657">
        <w:rPr>
          <w:rFonts w:ascii="Times New Roman" w:hAnsi="Times New Roman" w:cs="Times New Roman"/>
          <w:lang w:val="nl-BE"/>
        </w:rPr>
        <w:t xml:space="preserve"> (1: gerundium:</w:t>
      </w:r>
      <w:r w:rsidR="009912E8" w:rsidRPr="00F35657">
        <w:rPr>
          <w:rFonts w:ascii="Times New Roman" w:hAnsi="Times New Roman" w:cs="Times New Roman"/>
          <w:i/>
          <w:iCs/>
          <w:lang w:val="nl-BE"/>
        </w:rPr>
        <w:t xml:space="preserve"> siendo</w:t>
      </w:r>
      <w:r w:rsidR="009912E8" w:rsidRPr="00F35657">
        <w:rPr>
          <w:rFonts w:ascii="Times New Roman" w:hAnsi="Times New Roman" w:cs="Times New Roman"/>
          <w:lang w:val="nl-BE"/>
        </w:rPr>
        <w:t xml:space="preserve"> ‘zijnde’, 2: voltooid deelwoord: </w:t>
      </w:r>
      <w:r w:rsidR="009912E8" w:rsidRPr="00F35657">
        <w:rPr>
          <w:rFonts w:ascii="Times New Roman" w:hAnsi="Times New Roman" w:cs="Times New Roman"/>
          <w:i/>
          <w:iCs/>
          <w:lang w:val="nl-BE"/>
        </w:rPr>
        <w:t>uitgezonderd</w:t>
      </w:r>
      <w:r w:rsidR="00B8335F" w:rsidRPr="00F35657">
        <w:rPr>
          <w:rFonts w:ascii="Times New Roman" w:hAnsi="Times New Roman" w:cs="Times New Roman"/>
          <w:lang w:val="nl-BE"/>
        </w:rPr>
        <w:t>,</w:t>
      </w:r>
      <w:r w:rsidR="009912E8" w:rsidRPr="00F35657">
        <w:rPr>
          <w:rFonts w:ascii="Times New Roman" w:hAnsi="Times New Roman" w:cs="Times New Roman"/>
          <w:lang w:val="nl-BE"/>
        </w:rPr>
        <w:t xml:space="preserve"> onvoltooid deelwoord)</w:t>
      </w:r>
      <w:r w:rsidRPr="00F35657">
        <w:rPr>
          <w:rFonts w:ascii="Times New Roman" w:hAnsi="Times New Roman" w:cs="Times New Roman"/>
          <w:lang w:val="nl-BE"/>
        </w:rPr>
        <w:t xml:space="preserve">. </w:t>
      </w:r>
      <w:r w:rsidR="009912E8" w:rsidRPr="00F35657">
        <w:rPr>
          <w:rFonts w:ascii="Times New Roman" w:hAnsi="Times New Roman" w:cs="Times New Roman"/>
          <w:lang w:val="nl-BE"/>
        </w:rPr>
        <w:t xml:space="preserve"> </w:t>
      </w:r>
    </w:p>
    <w:p w14:paraId="4745A9F7" w14:textId="60D687F0" w:rsidR="00EB5DA2" w:rsidRPr="00F35657" w:rsidRDefault="00EB5DA2" w:rsidP="00EB5DA2">
      <w:pPr>
        <w:spacing w:after="0"/>
        <w:jc w:val="both"/>
        <w:rPr>
          <w:rFonts w:ascii="Times New Roman" w:hAnsi="Times New Roman" w:cs="Times New Roman"/>
          <w:lang w:val="es-ES"/>
        </w:rPr>
      </w:pPr>
      <w:r w:rsidRPr="00F35657">
        <w:rPr>
          <w:rFonts w:ascii="Times New Roman" w:hAnsi="Times New Roman" w:cs="Times New Roman"/>
          <w:lang w:val="es-ES"/>
        </w:rPr>
        <w:t xml:space="preserve">(1) </w:t>
      </w:r>
      <w:r w:rsidRPr="00F35657">
        <w:rPr>
          <w:rFonts w:ascii="Times New Roman" w:hAnsi="Times New Roman" w:cs="Times New Roman"/>
          <w:lang w:val="es-ES"/>
        </w:rPr>
        <w:tab/>
        <w:t>¿</w:t>
      </w:r>
      <w:r w:rsidRPr="00F35657">
        <w:rPr>
          <w:rFonts w:ascii="Times New Roman" w:hAnsi="Times New Roman" w:cs="Times New Roman"/>
          <w:i/>
          <w:iCs/>
          <w:lang w:val="es-ES"/>
        </w:rPr>
        <w:t>Siendo</w:t>
      </w:r>
      <w:r w:rsidRPr="00F35657">
        <w:rPr>
          <w:rFonts w:ascii="Times New Roman" w:hAnsi="Times New Roman" w:cs="Times New Roman"/>
          <w:i/>
          <w:iCs/>
          <w:lang w:val="es-ES"/>
        </w:rPr>
        <w:tab/>
        <w:t xml:space="preserve"> tú esclavo de la gula</w:t>
      </w:r>
      <w:r w:rsidRPr="00F35657">
        <w:rPr>
          <w:rFonts w:ascii="Times New Roman" w:hAnsi="Times New Roman" w:cs="Times New Roman"/>
          <w:lang w:val="es-ES"/>
        </w:rPr>
        <w:t xml:space="preserve">, osas llamar esclavo </w:t>
      </w:r>
      <w:r w:rsidR="00C8262A" w:rsidRPr="00F35657">
        <w:rPr>
          <w:rFonts w:ascii="Times New Roman" w:hAnsi="Times New Roman" w:cs="Times New Roman"/>
          <w:lang w:val="es-ES"/>
        </w:rPr>
        <w:t>a</w:t>
      </w:r>
      <w:r w:rsidRPr="00F35657">
        <w:rPr>
          <w:rFonts w:ascii="Times New Roman" w:hAnsi="Times New Roman" w:cs="Times New Roman"/>
          <w:lang w:val="es-ES"/>
        </w:rPr>
        <w:t xml:space="preserve"> otro?</w:t>
      </w:r>
      <w:r w:rsidRPr="00F35657">
        <w:rPr>
          <w:rFonts w:ascii="Times New Roman" w:hAnsi="Times New Roman" w:cs="Times New Roman"/>
          <w:lang w:val="es-ES"/>
        </w:rPr>
        <w:tab/>
      </w:r>
    </w:p>
    <w:p w14:paraId="5CAD1669" w14:textId="3E19B0FE" w:rsidR="00EB5DA2" w:rsidRPr="00F35657" w:rsidRDefault="00EB5DA2" w:rsidP="00EB5DA2">
      <w:pPr>
        <w:spacing w:after="0"/>
        <w:jc w:val="both"/>
        <w:rPr>
          <w:rFonts w:ascii="Times New Roman" w:hAnsi="Times New Roman" w:cs="Times New Roman"/>
          <w:lang w:val="nl-BE"/>
        </w:rPr>
      </w:pPr>
      <w:r w:rsidRPr="00F35657">
        <w:rPr>
          <w:rFonts w:ascii="Times New Roman" w:hAnsi="Times New Roman" w:cs="Times New Roman"/>
          <w:lang w:val="es-ES"/>
        </w:rPr>
        <w:tab/>
      </w:r>
      <w:r w:rsidRPr="00F35657">
        <w:rPr>
          <w:rFonts w:ascii="Times New Roman" w:hAnsi="Times New Roman" w:cs="Times New Roman"/>
          <w:lang w:val="nl-BE"/>
        </w:rPr>
        <w:t>‘Jij zijnde een slaaf van</w:t>
      </w:r>
      <w:r w:rsidR="00C674EA" w:rsidRPr="00F35657">
        <w:rPr>
          <w:rFonts w:ascii="Times New Roman" w:hAnsi="Times New Roman" w:cs="Times New Roman"/>
          <w:lang w:val="nl-BE"/>
        </w:rPr>
        <w:t xml:space="preserve"> hebzucht</w:t>
      </w:r>
      <w:r w:rsidRPr="00F35657">
        <w:rPr>
          <w:rFonts w:ascii="Times New Roman" w:hAnsi="Times New Roman" w:cs="Times New Roman"/>
          <w:lang w:val="nl-BE"/>
        </w:rPr>
        <w:t xml:space="preserve">, durf je een ander slaaf te noemen? </w:t>
      </w:r>
    </w:p>
    <w:p w14:paraId="5FBD0CC2" w14:textId="1587DB67" w:rsidR="00EB5DA2" w:rsidRPr="00F35657" w:rsidRDefault="00EB5DA2" w:rsidP="00C8262A">
      <w:pPr>
        <w:spacing w:after="120"/>
        <w:jc w:val="both"/>
        <w:rPr>
          <w:rFonts w:ascii="Times New Roman" w:hAnsi="Times New Roman" w:cs="Times New Roman"/>
          <w:lang w:val="nl-BE"/>
        </w:rPr>
      </w:pPr>
      <w:r w:rsidRPr="00F35657">
        <w:rPr>
          <w:rFonts w:ascii="Times New Roman" w:hAnsi="Times New Roman" w:cs="Times New Roman"/>
          <w:lang w:val="nl-BE"/>
        </w:rPr>
        <w:tab/>
        <w:t xml:space="preserve"> (Navarrete, 1629, </w:t>
      </w:r>
      <w:r w:rsidRPr="00F35657">
        <w:rPr>
          <w:rFonts w:ascii="Times New Roman" w:hAnsi="Times New Roman" w:cs="Times New Roman"/>
          <w:i/>
          <w:iCs/>
          <w:lang w:val="nl-BE"/>
        </w:rPr>
        <w:t>Los Beneficios</w:t>
      </w:r>
      <w:r w:rsidRPr="00F35657">
        <w:rPr>
          <w:rFonts w:ascii="Times New Roman" w:hAnsi="Times New Roman" w:cs="Times New Roman"/>
          <w:lang w:val="nl-BE"/>
        </w:rPr>
        <w:t>)</w:t>
      </w:r>
    </w:p>
    <w:p w14:paraId="36187815" w14:textId="77777777" w:rsidR="00EB5DA2" w:rsidRPr="00F35657" w:rsidRDefault="00EB5DA2" w:rsidP="00EB5DA2">
      <w:pPr>
        <w:spacing w:after="0"/>
        <w:jc w:val="both"/>
        <w:rPr>
          <w:rFonts w:ascii="Times New Roman" w:hAnsi="Times New Roman" w:cs="Times New Roman"/>
          <w:i/>
          <w:iCs/>
          <w:lang w:val="nl-BE"/>
        </w:rPr>
      </w:pPr>
      <w:r w:rsidRPr="00F35657">
        <w:rPr>
          <w:rFonts w:ascii="Times New Roman" w:hAnsi="Times New Roman" w:cs="Times New Roman"/>
          <w:lang w:val="nl-BE"/>
        </w:rPr>
        <w:t xml:space="preserve">(2) </w:t>
      </w:r>
      <w:r w:rsidRPr="00F35657">
        <w:rPr>
          <w:rFonts w:ascii="Times New Roman" w:hAnsi="Times New Roman" w:cs="Times New Roman"/>
          <w:lang w:val="nl-BE"/>
        </w:rPr>
        <w:tab/>
        <w:t>Moeten</w:t>
      </w:r>
      <w:r w:rsidRPr="00F35657">
        <w:rPr>
          <w:rFonts w:ascii="Times New Roman" w:hAnsi="Times New Roman" w:cs="Times New Roman"/>
          <w:lang w:val="nl-BE"/>
        </w:rPr>
        <w:tab/>
        <w:t>wij ontvangene gunsten vergelden,</w:t>
      </w:r>
      <w:r w:rsidRPr="00F35657">
        <w:rPr>
          <w:rFonts w:ascii="Times New Roman" w:hAnsi="Times New Roman" w:cs="Times New Roman"/>
          <w:i/>
          <w:iCs/>
          <w:lang w:val="nl-BE"/>
        </w:rPr>
        <w:t xml:space="preserve"> het geval alleen uitgezonderd</w:t>
      </w:r>
      <w:r w:rsidRPr="00F35657">
        <w:rPr>
          <w:rFonts w:ascii="Times New Roman" w:hAnsi="Times New Roman" w:cs="Times New Roman"/>
          <w:i/>
          <w:iCs/>
          <w:lang w:val="nl-BE"/>
        </w:rPr>
        <w:tab/>
        <w:t xml:space="preserve">waarin dit een </w:t>
      </w:r>
    </w:p>
    <w:p w14:paraId="26BF7774" w14:textId="71B6891F" w:rsidR="00EB5DA2" w:rsidRPr="00F35657" w:rsidRDefault="00EB5DA2" w:rsidP="00EB5DA2">
      <w:pPr>
        <w:spacing w:after="0"/>
        <w:jc w:val="both"/>
        <w:rPr>
          <w:rFonts w:ascii="Times New Roman" w:hAnsi="Times New Roman" w:cs="Times New Roman"/>
          <w:i/>
          <w:iCs/>
          <w:lang w:val="nl-BE"/>
        </w:rPr>
      </w:pPr>
      <w:r w:rsidRPr="00F35657">
        <w:rPr>
          <w:rFonts w:ascii="Times New Roman" w:hAnsi="Times New Roman" w:cs="Times New Roman"/>
          <w:i/>
          <w:iCs/>
          <w:lang w:val="nl-BE"/>
        </w:rPr>
        <w:t xml:space="preserve">             derden zoude benadeelen?</w:t>
      </w:r>
    </w:p>
    <w:p w14:paraId="18B3384B" w14:textId="4077B80E" w:rsidR="00EB5DA2" w:rsidRPr="00F35657" w:rsidRDefault="00EB5DA2" w:rsidP="00C8262A">
      <w:pPr>
        <w:spacing w:after="120"/>
        <w:jc w:val="both"/>
        <w:rPr>
          <w:rFonts w:ascii="Times New Roman" w:hAnsi="Times New Roman" w:cs="Times New Roman"/>
          <w:lang w:val="nl-BE"/>
        </w:rPr>
      </w:pPr>
      <w:r w:rsidRPr="00F35657">
        <w:rPr>
          <w:rFonts w:ascii="Times New Roman" w:hAnsi="Times New Roman" w:cs="Times New Roman"/>
          <w:lang w:val="nl-BE"/>
        </w:rPr>
        <w:tab/>
        <w:t xml:space="preserve">(Wolff-Bekker, 1790, </w:t>
      </w:r>
      <w:r w:rsidRPr="00F35657">
        <w:rPr>
          <w:rFonts w:ascii="Times New Roman" w:hAnsi="Times New Roman" w:cs="Times New Roman"/>
          <w:i/>
          <w:iCs/>
          <w:lang w:val="nl-BE"/>
        </w:rPr>
        <w:t>Verhandeling over de Menschlijke Pligten</w:t>
      </w:r>
      <w:r w:rsidRPr="00F35657">
        <w:rPr>
          <w:rFonts w:ascii="Times New Roman" w:hAnsi="Times New Roman" w:cs="Times New Roman"/>
          <w:lang w:val="nl-BE"/>
        </w:rPr>
        <w:t>)</w:t>
      </w:r>
    </w:p>
    <w:p w14:paraId="37F9EAC2" w14:textId="544F1CCF" w:rsidR="00DB06EA" w:rsidRPr="00F35657" w:rsidRDefault="00204438" w:rsidP="00DB06EA">
      <w:pPr>
        <w:spacing w:after="0"/>
        <w:jc w:val="both"/>
        <w:rPr>
          <w:rFonts w:ascii="Times New Roman" w:hAnsi="Times New Roman" w:cs="Times New Roman"/>
          <w:lang w:val="nl-BE"/>
        </w:rPr>
      </w:pPr>
      <w:r w:rsidRPr="00F35657">
        <w:rPr>
          <w:rFonts w:ascii="Times New Roman" w:hAnsi="Times New Roman" w:cs="Times New Roman"/>
          <w:lang w:val="nl-BE"/>
        </w:rPr>
        <w:t xml:space="preserve">Hiervoor heb ik handmatig een parallel corpus </w:t>
      </w:r>
      <w:r w:rsidR="0041711D" w:rsidRPr="00F35657">
        <w:rPr>
          <w:rFonts w:ascii="Times New Roman" w:hAnsi="Times New Roman" w:cs="Times New Roman"/>
          <w:lang w:val="nl-BE"/>
        </w:rPr>
        <w:t xml:space="preserve">samengesteld </w:t>
      </w:r>
      <w:r w:rsidRPr="00F35657">
        <w:rPr>
          <w:rFonts w:ascii="Times New Roman" w:hAnsi="Times New Roman" w:cs="Times New Roman"/>
          <w:lang w:val="nl-BE"/>
        </w:rPr>
        <w:t xml:space="preserve">van </w:t>
      </w:r>
      <w:r w:rsidR="0041711D" w:rsidRPr="00F35657">
        <w:rPr>
          <w:rFonts w:ascii="Times New Roman" w:hAnsi="Times New Roman" w:cs="Times New Roman"/>
          <w:lang w:val="nl-BE"/>
        </w:rPr>
        <w:t xml:space="preserve">Latijnse, moraalfilosofische verhandelingen van Marcus Tullius Cicero en Lucius Annaeus Seneca </w:t>
      </w:r>
      <w:r w:rsidRPr="00F35657">
        <w:rPr>
          <w:rFonts w:ascii="Times New Roman" w:hAnsi="Times New Roman" w:cs="Times New Roman"/>
          <w:lang w:val="nl-BE"/>
        </w:rPr>
        <w:t>uit de 1</w:t>
      </w:r>
      <w:r w:rsidR="000023EB" w:rsidRPr="00F35657">
        <w:rPr>
          <w:rFonts w:ascii="Times New Roman" w:hAnsi="Times New Roman" w:cs="Times New Roman"/>
          <w:vertAlign w:val="superscript"/>
          <w:lang w:val="nl-BE"/>
        </w:rPr>
        <w:t>ste</w:t>
      </w:r>
      <w:r w:rsidRPr="00F35657">
        <w:rPr>
          <w:rFonts w:ascii="Times New Roman" w:hAnsi="Times New Roman" w:cs="Times New Roman"/>
          <w:lang w:val="nl-BE"/>
        </w:rPr>
        <w:t xml:space="preserve"> eeuw voor en na Christus, samen met hun overeenkomstige Spaanse en Nederlandse vertalingen uit de 15</w:t>
      </w:r>
      <w:r w:rsidR="000023EB" w:rsidRPr="00F35657">
        <w:rPr>
          <w:rFonts w:ascii="Times New Roman" w:hAnsi="Times New Roman" w:cs="Times New Roman"/>
          <w:vertAlign w:val="superscript"/>
          <w:lang w:val="nl-BE"/>
        </w:rPr>
        <w:t>de</w:t>
      </w:r>
      <w:r w:rsidRPr="00F35657">
        <w:rPr>
          <w:rFonts w:ascii="Times New Roman" w:hAnsi="Times New Roman" w:cs="Times New Roman"/>
          <w:lang w:val="nl-BE"/>
        </w:rPr>
        <w:t xml:space="preserve"> tot de 18</w:t>
      </w:r>
      <w:r w:rsidR="000023EB" w:rsidRPr="00F35657">
        <w:rPr>
          <w:rFonts w:ascii="Times New Roman" w:hAnsi="Times New Roman" w:cs="Times New Roman"/>
          <w:vertAlign w:val="superscript"/>
          <w:lang w:val="nl-BE"/>
        </w:rPr>
        <w:t>de</w:t>
      </w:r>
      <w:r w:rsidRPr="00F35657">
        <w:rPr>
          <w:rFonts w:ascii="Times New Roman" w:hAnsi="Times New Roman" w:cs="Times New Roman"/>
          <w:lang w:val="nl-BE"/>
        </w:rPr>
        <w:t xml:space="preserve"> eeuw. </w:t>
      </w:r>
      <w:r w:rsidR="00DB06EA" w:rsidRPr="00F35657">
        <w:rPr>
          <w:rFonts w:ascii="Times New Roman" w:hAnsi="Times New Roman" w:cs="Times New Roman"/>
          <w:lang w:val="nl-BE"/>
        </w:rPr>
        <w:t xml:space="preserve">Dit kader creëert een ideale context voor het bestuderen van de invloed van Latijnse vertalingen op de syntaxis van laatmiddeleeuwse en vroegmoderne Romaanse en Germaanse talen, </w:t>
      </w:r>
      <w:r w:rsidR="0041711D" w:rsidRPr="00F35657">
        <w:rPr>
          <w:rFonts w:ascii="Times New Roman" w:hAnsi="Times New Roman" w:cs="Times New Roman"/>
          <w:lang w:val="nl-BE"/>
        </w:rPr>
        <w:t>alsook voor</w:t>
      </w:r>
      <w:r w:rsidR="00DB06EA" w:rsidRPr="00F35657">
        <w:rPr>
          <w:rFonts w:ascii="Times New Roman" w:hAnsi="Times New Roman" w:cs="Times New Roman"/>
          <w:lang w:val="nl-BE"/>
        </w:rPr>
        <w:t xml:space="preserve"> het onthullen van cross-linguïstische ontwikkelingen</w:t>
      </w:r>
      <w:r w:rsidR="00876883" w:rsidRPr="00F35657">
        <w:rPr>
          <w:rFonts w:ascii="Times New Roman" w:hAnsi="Times New Roman" w:cs="Times New Roman"/>
          <w:lang w:val="nl-BE"/>
        </w:rPr>
        <w:t xml:space="preserve"> (Cornillie &amp; Drinka 2019)</w:t>
      </w:r>
      <w:r w:rsidR="00DB06EA" w:rsidRPr="00F35657">
        <w:rPr>
          <w:rFonts w:ascii="Times New Roman" w:hAnsi="Times New Roman" w:cs="Times New Roman"/>
          <w:lang w:val="nl-BE"/>
        </w:rPr>
        <w:t>.</w:t>
      </w:r>
      <w:r w:rsidR="0041711D" w:rsidRPr="00F35657">
        <w:rPr>
          <w:rFonts w:ascii="Times New Roman" w:hAnsi="Times New Roman" w:cs="Times New Roman"/>
          <w:lang w:val="nl-BE"/>
        </w:rPr>
        <w:t xml:space="preserve"> </w:t>
      </w:r>
    </w:p>
    <w:p w14:paraId="21EF10DE" w14:textId="20FB2313" w:rsidR="000C0874" w:rsidRPr="00F35657" w:rsidRDefault="00204438" w:rsidP="00876883">
      <w:pPr>
        <w:spacing w:after="0"/>
        <w:ind w:firstLine="709"/>
        <w:jc w:val="both"/>
        <w:rPr>
          <w:rFonts w:ascii="Times New Roman" w:hAnsi="Times New Roman" w:cs="Times New Roman"/>
          <w:lang w:val="nl-BE"/>
        </w:rPr>
      </w:pPr>
      <w:r w:rsidRPr="00F35657">
        <w:rPr>
          <w:rFonts w:ascii="Times New Roman" w:hAnsi="Times New Roman" w:cs="Times New Roman"/>
          <w:lang w:val="nl-BE"/>
        </w:rPr>
        <w:t>Mi</w:t>
      </w:r>
      <w:r w:rsidR="000C0874" w:rsidRPr="00F35657">
        <w:rPr>
          <w:rFonts w:ascii="Times New Roman" w:hAnsi="Times New Roman" w:cs="Times New Roman"/>
          <w:lang w:val="nl-BE"/>
        </w:rPr>
        <w:t>jn resultaten</w:t>
      </w:r>
      <w:r w:rsidRPr="00F35657">
        <w:rPr>
          <w:rFonts w:ascii="Times New Roman" w:hAnsi="Times New Roman" w:cs="Times New Roman"/>
          <w:lang w:val="nl-BE"/>
        </w:rPr>
        <w:t xml:space="preserve"> zijn gebaseerd op de analyse van de </w:t>
      </w:r>
      <w:r w:rsidRPr="00F35657">
        <w:rPr>
          <w:rFonts w:ascii="Times New Roman" w:hAnsi="Times New Roman" w:cs="Times New Roman"/>
          <w:i/>
          <w:iCs/>
          <w:lang w:val="nl-BE"/>
        </w:rPr>
        <w:t>ablativi absoluti </w:t>
      </w:r>
      <w:r w:rsidRPr="00F35657">
        <w:rPr>
          <w:rFonts w:ascii="Times New Roman" w:hAnsi="Times New Roman" w:cs="Times New Roman"/>
          <w:lang w:val="nl-BE"/>
        </w:rPr>
        <w:t>in de bronteksten en de ACs in de vertalingen</w:t>
      </w:r>
      <w:r w:rsidR="00ED76E2" w:rsidRPr="00F35657">
        <w:rPr>
          <w:rFonts w:ascii="Times New Roman" w:hAnsi="Times New Roman" w:cs="Times New Roman"/>
          <w:lang w:val="nl-BE"/>
        </w:rPr>
        <w:t>, met een focus op zowel</w:t>
      </w:r>
      <w:r w:rsidR="00B8335F" w:rsidRPr="00F35657">
        <w:rPr>
          <w:rFonts w:ascii="Times New Roman" w:hAnsi="Times New Roman" w:cs="Times New Roman"/>
          <w:lang w:val="nl-BE"/>
        </w:rPr>
        <w:t xml:space="preserve"> </w:t>
      </w:r>
      <w:r w:rsidRPr="00F35657">
        <w:rPr>
          <w:rFonts w:ascii="Times New Roman" w:hAnsi="Times New Roman" w:cs="Times New Roman"/>
          <w:lang w:val="nl-BE"/>
        </w:rPr>
        <w:t xml:space="preserve">formele </w:t>
      </w:r>
      <w:r w:rsidR="00ED76E2" w:rsidRPr="00F35657">
        <w:rPr>
          <w:rFonts w:ascii="Times New Roman" w:hAnsi="Times New Roman" w:cs="Times New Roman"/>
          <w:lang w:val="nl-BE"/>
        </w:rPr>
        <w:t>als</w:t>
      </w:r>
      <w:r w:rsidRPr="00F35657">
        <w:rPr>
          <w:rFonts w:ascii="Times New Roman" w:hAnsi="Times New Roman" w:cs="Times New Roman"/>
          <w:lang w:val="nl-BE"/>
        </w:rPr>
        <w:t xml:space="preserve"> functionele overeenkomsten</w:t>
      </w:r>
      <w:r w:rsidR="00B8335F" w:rsidRPr="00F35657">
        <w:rPr>
          <w:rFonts w:ascii="Times New Roman" w:hAnsi="Times New Roman" w:cs="Times New Roman"/>
          <w:lang w:val="nl-BE"/>
        </w:rPr>
        <w:t xml:space="preserve"> en verschillen</w:t>
      </w:r>
      <w:r w:rsidRPr="00F35657">
        <w:rPr>
          <w:rFonts w:ascii="Times New Roman" w:hAnsi="Times New Roman" w:cs="Times New Roman"/>
          <w:lang w:val="nl-BE"/>
        </w:rPr>
        <w:t xml:space="preserve">. </w:t>
      </w:r>
      <w:r w:rsidR="00DA727D" w:rsidRPr="00F35657">
        <w:rPr>
          <w:rFonts w:ascii="Times New Roman" w:hAnsi="Times New Roman" w:cs="Times New Roman"/>
          <w:lang w:val="nl-BE"/>
        </w:rPr>
        <w:t>In de 15</w:t>
      </w:r>
      <w:r w:rsidR="00DA727D" w:rsidRPr="00F35657">
        <w:rPr>
          <w:rFonts w:ascii="Times New Roman" w:hAnsi="Times New Roman" w:cs="Times New Roman"/>
          <w:vertAlign w:val="superscript"/>
          <w:lang w:val="nl-BE"/>
        </w:rPr>
        <w:t>de</w:t>
      </w:r>
      <w:r w:rsidR="00DA727D" w:rsidRPr="00F35657">
        <w:rPr>
          <w:rFonts w:ascii="Times New Roman" w:hAnsi="Times New Roman" w:cs="Times New Roman"/>
          <w:lang w:val="nl-BE"/>
        </w:rPr>
        <w:t xml:space="preserve"> en </w:t>
      </w:r>
      <w:r w:rsidR="00B37A4D" w:rsidRPr="00F35657">
        <w:rPr>
          <w:rFonts w:ascii="Times New Roman" w:hAnsi="Times New Roman" w:cs="Times New Roman"/>
          <w:lang w:val="nl-BE"/>
        </w:rPr>
        <w:t xml:space="preserve">vroege </w:t>
      </w:r>
      <w:r w:rsidR="00DA727D" w:rsidRPr="00F35657">
        <w:rPr>
          <w:rFonts w:ascii="Times New Roman" w:hAnsi="Times New Roman" w:cs="Times New Roman"/>
          <w:lang w:val="nl-BE"/>
        </w:rPr>
        <w:t>16</w:t>
      </w:r>
      <w:r w:rsidR="00DA727D" w:rsidRPr="00F35657">
        <w:rPr>
          <w:rFonts w:ascii="Times New Roman" w:hAnsi="Times New Roman" w:cs="Times New Roman"/>
          <w:vertAlign w:val="superscript"/>
          <w:lang w:val="nl-BE"/>
        </w:rPr>
        <w:t>de</w:t>
      </w:r>
      <w:r w:rsidR="00DA727D" w:rsidRPr="00F35657">
        <w:rPr>
          <w:rFonts w:ascii="Times New Roman" w:hAnsi="Times New Roman" w:cs="Times New Roman"/>
          <w:lang w:val="nl-BE"/>
        </w:rPr>
        <w:t xml:space="preserve"> eeuw </w:t>
      </w:r>
      <w:r w:rsidR="00ED76E2" w:rsidRPr="00F35657">
        <w:rPr>
          <w:rFonts w:ascii="Times New Roman" w:hAnsi="Times New Roman" w:cs="Times New Roman"/>
          <w:lang w:val="nl-BE"/>
        </w:rPr>
        <w:t xml:space="preserve">waren </w:t>
      </w:r>
      <w:r w:rsidR="00C17A68" w:rsidRPr="00F35657">
        <w:rPr>
          <w:rFonts w:ascii="Times New Roman" w:hAnsi="Times New Roman" w:cs="Times New Roman"/>
          <w:lang w:val="nl-BE"/>
        </w:rPr>
        <w:t xml:space="preserve">preklassieke </w:t>
      </w:r>
      <w:r w:rsidRPr="00F35657">
        <w:rPr>
          <w:rFonts w:ascii="Times New Roman" w:hAnsi="Times New Roman" w:cs="Times New Roman"/>
          <w:lang w:val="nl-BE"/>
        </w:rPr>
        <w:t xml:space="preserve">Spaanse en </w:t>
      </w:r>
      <w:r w:rsidR="00C17A68" w:rsidRPr="00F35657">
        <w:rPr>
          <w:rFonts w:ascii="Times New Roman" w:hAnsi="Times New Roman" w:cs="Times New Roman"/>
          <w:lang w:val="nl-BE"/>
        </w:rPr>
        <w:t xml:space="preserve">Middelnederlandse </w:t>
      </w:r>
      <w:r w:rsidRPr="00F35657">
        <w:rPr>
          <w:rFonts w:ascii="Times New Roman" w:hAnsi="Times New Roman" w:cs="Times New Roman"/>
          <w:lang w:val="nl-BE"/>
        </w:rPr>
        <w:t xml:space="preserve">ACs </w:t>
      </w:r>
      <w:r w:rsidR="00DA727D" w:rsidRPr="00F35657">
        <w:rPr>
          <w:rFonts w:ascii="Times New Roman" w:hAnsi="Times New Roman" w:cs="Times New Roman"/>
          <w:lang w:val="nl-BE"/>
        </w:rPr>
        <w:t>in de vorm van Latijnse calques</w:t>
      </w:r>
      <w:r w:rsidR="00ED76E2" w:rsidRPr="00F35657">
        <w:rPr>
          <w:rFonts w:ascii="Times New Roman" w:hAnsi="Times New Roman" w:cs="Times New Roman"/>
          <w:lang w:val="nl-BE"/>
        </w:rPr>
        <w:t xml:space="preserve"> populair</w:t>
      </w:r>
      <w:r w:rsidR="00DA727D" w:rsidRPr="00F35657">
        <w:rPr>
          <w:rFonts w:ascii="Times New Roman" w:hAnsi="Times New Roman" w:cs="Times New Roman"/>
          <w:lang w:val="nl-BE"/>
        </w:rPr>
        <w:t xml:space="preserve">, </w:t>
      </w:r>
      <w:r w:rsidR="00ED76E2" w:rsidRPr="00F35657">
        <w:rPr>
          <w:rFonts w:ascii="Times New Roman" w:hAnsi="Times New Roman" w:cs="Times New Roman"/>
          <w:lang w:val="nl-BE"/>
        </w:rPr>
        <w:t>vooral in</w:t>
      </w:r>
      <w:r w:rsidR="00DA727D" w:rsidRPr="00F35657">
        <w:rPr>
          <w:rFonts w:ascii="Times New Roman" w:hAnsi="Times New Roman" w:cs="Times New Roman"/>
          <w:lang w:val="nl-BE"/>
        </w:rPr>
        <w:t xml:space="preserve"> communicatieve afstand</w:t>
      </w:r>
      <w:r w:rsidR="00505752" w:rsidRPr="00F35657">
        <w:rPr>
          <w:rFonts w:ascii="Times New Roman" w:hAnsi="Times New Roman" w:cs="Times New Roman"/>
          <w:lang w:val="nl-BE"/>
        </w:rPr>
        <w:t>s</w:t>
      </w:r>
      <w:r w:rsidR="00B37A4D" w:rsidRPr="00F35657">
        <w:rPr>
          <w:rFonts w:ascii="Times New Roman" w:hAnsi="Times New Roman" w:cs="Times New Roman"/>
          <w:lang w:val="nl-BE"/>
        </w:rPr>
        <w:t>s</w:t>
      </w:r>
      <w:r w:rsidR="00505752" w:rsidRPr="00F35657">
        <w:rPr>
          <w:rFonts w:ascii="Times New Roman" w:hAnsi="Times New Roman" w:cs="Times New Roman"/>
          <w:lang w:val="nl-BE"/>
        </w:rPr>
        <w:t>feren</w:t>
      </w:r>
      <w:r w:rsidR="00DA727D" w:rsidRPr="00F35657">
        <w:rPr>
          <w:rFonts w:ascii="Times New Roman" w:hAnsi="Times New Roman" w:cs="Times New Roman"/>
          <w:lang w:val="nl-BE"/>
        </w:rPr>
        <w:t xml:space="preserve"> </w:t>
      </w:r>
      <w:r w:rsidR="00C65920" w:rsidRPr="00F35657">
        <w:rPr>
          <w:rFonts w:ascii="Times New Roman" w:hAnsi="Times New Roman" w:cs="Times New Roman"/>
          <w:lang w:val="nl-BE"/>
        </w:rPr>
        <w:t>(</w:t>
      </w:r>
      <w:r w:rsidR="005F6E14" w:rsidRPr="00F35657">
        <w:rPr>
          <w:rFonts w:ascii="Times New Roman" w:hAnsi="Times New Roman" w:cs="Times New Roman"/>
          <w:lang w:val="nl-BE"/>
        </w:rPr>
        <w:t xml:space="preserve">Koch &amp; Oesterreicher 1990 [2011]; </w:t>
      </w:r>
      <w:r w:rsidR="00C65920" w:rsidRPr="00F35657">
        <w:rPr>
          <w:rFonts w:ascii="Times New Roman" w:hAnsi="Times New Roman" w:cs="Times New Roman"/>
          <w:lang w:val="nl-BE"/>
        </w:rPr>
        <w:t>Spaans: Del Rey Quesada 2019; Middelnederlands: van de Pol 2016</w:t>
      </w:r>
      <w:r w:rsidRPr="00F35657">
        <w:rPr>
          <w:rFonts w:ascii="Times New Roman" w:hAnsi="Times New Roman" w:cs="Times New Roman"/>
          <w:lang w:val="nl-BE"/>
        </w:rPr>
        <w:t>)</w:t>
      </w:r>
      <w:r w:rsidR="00C17A68" w:rsidRPr="00F35657">
        <w:rPr>
          <w:rFonts w:ascii="Times New Roman" w:hAnsi="Times New Roman" w:cs="Times New Roman"/>
          <w:lang w:val="nl-BE"/>
        </w:rPr>
        <w:t xml:space="preserve">. </w:t>
      </w:r>
      <w:r w:rsidR="00ED76E2" w:rsidRPr="00F35657">
        <w:rPr>
          <w:rFonts w:ascii="Times New Roman" w:hAnsi="Times New Roman" w:cs="Times New Roman"/>
          <w:lang w:val="nl-BE"/>
        </w:rPr>
        <w:t xml:space="preserve">Doorheen de eeuwen </w:t>
      </w:r>
      <w:r w:rsidR="00505752" w:rsidRPr="00F35657">
        <w:rPr>
          <w:rFonts w:ascii="Times New Roman" w:hAnsi="Times New Roman" w:cs="Times New Roman"/>
          <w:lang w:val="nl-BE"/>
        </w:rPr>
        <w:t>vertoonden</w:t>
      </w:r>
      <w:r w:rsidR="00ED76E2" w:rsidRPr="00F35657">
        <w:rPr>
          <w:rFonts w:ascii="Times New Roman" w:hAnsi="Times New Roman" w:cs="Times New Roman"/>
          <w:lang w:val="nl-BE"/>
        </w:rPr>
        <w:t xml:space="preserve"> beide doeltalen een duidelijke diverge</w:t>
      </w:r>
      <w:r w:rsidR="00505752" w:rsidRPr="00F35657">
        <w:rPr>
          <w:rFonts w:ascii="Times New Roman" w:hAnsi="Times New Roman" w:cs="Times New Roman"/>
          <w:lang w:val="nl-BE"/>
        </w:rPr>
        <w:t>ntie</w:t>
      </w:r>
      <w:r w:rsidR="00ED76E2" w:rsidRPr="00F35657">
        <w:rPr>
          <w:rFonts w:ascii="Times New Roman" w:hAnsi="Times New Roman" w:cs="Times New Roman"/>
          <w:lang w:val="nl-BE"/>
        </w:rPr>
        <w:t xml:space="preserve"> in de ontwikkeling van de AC. </w:t>
      </w:r>
      <w:r w:rsidR="0041711D" w:rsidRPr="00F35657">
        <w:rPr>
          <w:rFonts w:ascii="Times New Roman" w:hAnsi="Times New Roman" w:cs="Times New Roman"/>
          <w:lang w:val="nl-BE"/>
        </w:rPr>
        <w:t>H</w:t>
      </w:r>
      <w:r w:rsidR="00C17A68" w:rsidRPr="00F35657">
        <w:rPr>
          <w:rFonts w:ascii="Times New Roman" w:hAnsi="Times New Roman" w:cs="Times New Roman"/>
          <w:lang w:val="nl-BE"/>
        </w:rPr>
        <w:t>et Spaans</w:t>
      </w:r>
      <w:r w:rsidR="00505752" w:rsidRPr="00F35657">
        <w:rPr>
          <w:rFonts w:ascii="Times New Roman" w:hAnsi="Times New Roman" w:cs="Times New Roman"/>
          <w:lang w:val="nl-BE"/>
        </w:rPr>
        <w:t xml:space="preserve"> </w:t>
      </w:r>
      <w:r w:rsidR="0041711D" w:rsidRPr="00F35657">
        <w:rPr>
          <w:rFonts w:ascii="Times New Roman" w:hAnsi="Times New Roman" w:cs="Times New Roman"/>
          <w:lang w:val="nl-BE"/>
        </w:rPr>
        <w:t xml:space="preserve">kende een evolutie </w:t>
      </w:r>
      <w:r w:rsidR="00505752" w:rsidRPr="00F35657">
        <w:rPr>
          <w:rFonts w:ascii="Times New Roman" w:hAnsi="Times New Roman" w:cs="Times New Roman"/>
          <w:lang w:val="nl-BE"/>
        </w:rPr>
        <w:t>naar</w:t>
      </w:r>
      <w:r w:rsidR="00F80AB2" w:rsidRPr="00F35657">
        <w:rPr>
          <w:rFonts w:ascii="Times New Roman" w:hAnsi="Times New Roman" w:cs="Times New Roman"/>
          <w:lang w:val="nl-BE"/>
        </w:rPr>
        <w:t xml:space="preserve"> </w:t>
      </w:r>
      <w:r w:rsidRPr="00F35657">
        <w:rPr>
          <w:rFonts w:ascii="Times New Roman" w:hAnsi="Times New Roman" w:cs="Times New Roman"/>
          <w:lang w:val="nl-BE"/>
        </w:rPr>
        <w:t>een volledig geïntegreerd</w:t>
      </w:r>
      <w:r w:rsidR="00F80AB2" w:rsidRPr="00F35657">
        <w:rPr>
          <w:rFonts w:ascii="Times New Roman" w:hAnsi="Times New Roman" w:cs="Times New Roman"/>
          <w:lang w:val="nl-BE"/>
        </w:rPr>
        <w:t>e</w:t>
      </w:r>
      <w:r w:rsidR="0018551B" w:rsidRPr="00F35657">
        <w:rPr>
          <w:rFonts w:ascii="Times New Roman" w:hAnsi="Times New Roman" w:cs="Times New Roman"/>
          <w:lang w:val="nl-BE"/>
        </w:rPr>
        <w:t xml:space="preserve"> en veelzijdig</w:t>
      </w:r>
      <w:r w:rsidR="00F80AB2" w:rsidRPr="00F35657">
        <w:rPr>
          <w:rFonts w:ascii="Times New Roman" w:hAnsi="Times New Roman" w:cs="Times New Roman"/>
          <w:lang w:val="nl-BE"/>
        </w:rPr>
        <w:t>e</w:t>
      </w:r>
      <w:r w:rsidRPr="00F35657">
        <w:rPr>
          <w:rFonts w:ascii="Times New Roman" w:hAnsi="Times New Roman" w:cs="Times New Roman"/>
          <w:lang w:val="nl-BE"/>
        </w:rPr>
        <w:t xml:space="preserve"> AC</w:t>
      </w:r>
      <w:r w:rsidR="0018551B" w:rsidRPr="00F35657">
        <w:rPr>
          <w:rFonts w:ascii="Times New Roman" w:hAnsi="Times New Roman" w:cs="Times New Roman"/>
          <w:lang w:val="nl-BE"/>
        </w:rPr>
        <w:t>, die</w:t>
      </w:r>
      <w:r w:rsidR="00505752" w:rsidRPr="00F35657">
        <w:rPr>
          <w:rFonts w:ascii="Times New Roman" w:hAnsi="Times New Roman" w:cs="Times New Roman"/>
          <w:lang w:val="nl-BE"/>
        </w:rPr>
        <w:t xml:space="preserve"> zelfs</w:t>
      </w:r>
      <w:r w:rsidR="0018551B" w:rsidRPr="00F35657">
        <w:rPr>
          <w:rFonts w:ascii="Times New Roman" w:hAnsi="Times New Roman" w:cs="Times New Roman"/>
          <w:lang w:val="nl-BE"/>
        </w:rPr>
        <w:t xml:space="preserve"> functioneert in het domein van communicatieve nabijheid</w:t>
      </w:r>
      <w:r w:rsidR="00B56F31" w:rsidRPr="00F35657">
        <w:rPr>
          <w:rFonts w:ascii="Times New Roman" w:hAnsi="Times New Roman" w:cs="Times New Roman"/>
          <w:lang w:val="nl-BE"/>
        </w:rPr>
        <w:t xml:space="preserve"> (</w:t>
      </w:r>
      <w:r w:rsidR="00F7537A" w:rsidRPr="00F35657">
        <w:rPr>
          <w:rFonts w:ascii="Times New Roman" w:hAnsi="Times New Roman" w:cs="Times New Roman"/>
          <w:lang w:val="nl-BE"/>
        </w:rPr>
        <w:t>1:</w:t>
      </w:r>
      <w:r w:rsidR="00C8262A" w:rsidRPr="00F35657">
        <w:rPr>
          <w:rFonts w:ascii="Times New Roman" w:hAnsi="Times New Roman" w:cs="Times New Roman"/>
          <w:lang w:val="nl-BE"/>
        </w:rPr>
        <w:t xml:space="preserve"> fragment </w:t>
      </w:r>
      <w:r w:rsidR="00F014D1" w:rsidRPr="00F35657">
        <w:rPr>
          <w:rFonts w:ascii="Times New Roman" w:hAnsi="Times New Roman" w:cs="Times New Roman"/>
          <w:lang w:val="nl-BE"/>
        </w:rPr>
        <w:t xml:space="preserve">van </w:t>
      </w:r>
      <w:r w:rsidR="00F7537A" w:rsidRPr="00F35657">
        <w:rPr>
          <w:rFonts w:ascii="Times New Roman" w:hAnsi="Times New Roman" w:cs="Times New Roman"/>
          <w:lang w:val="nl-BE"/>
        </w:rPr>
        <w:t xml:space="preserve">een dialoog in directe </w:t>
      </w:r>
      <w:r w:rsidR="00F014D1" w:rsidRPr="00F35657">
        <w:rPr>
          <w:rFonts w:ascii="Times New Roman" w:hAnsi="Times New Roman" w:cs="Times New Roman"/>
          <w:lang w:val="nl-BE"/>
        </w:rPr>
        <w:t>rede</w:t>
      </w:r>
      <w:r w:rsidR="009912E8" w:rsidRPr="00F35657">
        <w:rPr>
          <w:rFonts w:ascii="Times New Roman" w:hAnsi="Times New Roman" w:cs="Times New Roman"/>
          <w:lang w:val="nl-BE"/>
        </w:rPr>
        <w:t>)</w:t>
      </w:r>
      <w:r w:rsidR="00C17A68" w:rsidRPr="00F35657">
        <w:rPr>
          <w:rFonts w:ascii="Times New Roman" w:hAnsi="Times New Roman" w:cs="Times New Roman"/>
          <w:lang w:val="nl-BE"/>
        </w:rPr>
        <w:t xml:space="preserve">. </w:t>
      </w:r>
      <w:r w:rsidR="00505752" w:rsidRPr="00F35657">
        <w:rPr>
          <w:rFonts w:ascii="Times New Roman" w:hAnsi="Times New Roman" w:cs="Times New Roman"/>
          <w:lang w:val="nl-BE"/>
        </w:rPr>
        <w:t xml:space="preserve">In het Nederlands daarentegen </w:t>
      </w:r>
      <w:r w:rsidR="00F80AB2" w:rsidRPr="00F35657">
        <w:rPr>
          <w:rFonts w:ascii="Times New Roman" w:hAnsi="Times New Roman" w:cs="Times New Roman"/>
          <w:lang w:val="nl-BE"/>
        </w:rPr>
        <w:t>heeft de</w:t>
      </w:r>
      <w:r w:rsidR="00C17A68" w:rsidRPr="00F35657">
        <w:rPr>
          <w:rFonts w:ascii="Times New Roman" w:hAnsi="Times New Roman" w:cs="Times New Roman"/>
          <w:lang w:val="nl-BE"/>
        </w:rPr>
        <w:t xml:space="preserve"> AC</w:t>
      </w:r>
      <w:r w:rsidR="00F80AB2" w:rsidRPr="00F35657">
        <w:rPr>
          <w:rFonts w:ascii="Times New Roman" w:hAnsi="Times New Roman" w:cs="Times New Roman"/>
          <w:lang w:val="nl-BE"/>
        </w:rPr>
        <w:t xml:space="preserve"> </w:t>
      </w:r>
      <w:r w:rsidR="00C17A68" w:rsidRPr="00F35657">
        <w:rPr>
          <w:rFonts w:ascii="Times New Roman" w:hAnsi="Times New Roman" w:cs="Times New Roman"/>
          <w:lang w:val="nl-BE"/>
        </w:rPr>
        <w:t>zich v</w:t>
      </w:r>
      <w:r w:rsidR="00F80AB2" w:rsidRPr="00F35657">
        <w:rPr>
          <w:rFonts w:ascii="Times New Roman" w:hAnsi="Times New Roman" w:cs="Times New Roman"/>
          <w:lang w:val="nl-BE"/>
        </w:rPr>
        <w:t>erankerd</w:t>
      </w:r>
      <w:r w:rsidR="00C17A68" w:rsidRPr="00F35657">
        <w:rPr>
          <w:rFonts w:ascii="Times New Roman" w:hAnsi="Times New Roman" w:cs="Times New Roman"/>
          <w:lang w:val="nl-BE"/>
        </w:rPr>
        <w:t xml:space="preserve"> </w:t>
      </w:r>
      <w:r w:rsidR="00505752" w:rsidRPr="00F35657">
        <w:rPr>
          <w:rFonts w:ascii="Times New Roman" w:hAnsi="Times New Roman" w:cs="Times New Roman"/>
          <w:lang w:val="nl-BE"/>
        </w:rPr>
        <w:t>tot</w:t>
      </w:r>
      <w:r w:rsidRPr="00F35657">
        <w:rPr>
          <w:rFonts w:ascii="Times New Roman" w:hAnsi="Times New Roman" w:cs="Times New Roman"/>
          <w:lang w:val="nl-BE"/>
        </w:rPr>
        <w:t xml:space="preserve"> een quasi-versteende uitdrukking</w:t>
      </w:r>
      <w:r w:rsidR="00295E12" w:rsidRPr="00F35657">
        <w:rPr>
          <w:rFonts w:ascii="Times New Roman" w:hAnsi="Times New Roman" w:cs="Times New Roman"/>
          <w:lang w:val="nl-BE"/>
        </w:rPr>
        <w:t xml:space="preserve">, die beperkt blijft tot communicatieve afstandscontexten en waarbij het predikaat nauw gerelateerd is aan een voorzetsel (2: </w:t>
      </w:r>
      <w:r w:rsidR="00295E12" w:rsidRPr="00F35657">
        <w:rPr>
          <w:rFonts w:ascii="Times New Roman" w:hAnsi="Times New Roman" w:cs="Times New Roman"/>
          <w:i/>
          <w:iCs/>
          <w:lang w:val="nl-BE"/>
        </w:rPr>
        <w:t>uitgezonderd</w:t>
      </w:r>
      <w:r w:rsidR="00295E12" w:rsidRPr="00F35657">
        <w:rPr>
          <w:rFonts w:ascii="Times New Roman" w:hAnsi="Times New Roman" w:cs="Times New Roman"/>
          <w:lang w:val="nl-BE"/>
        </w:rPr>
        <w:t>) of voegwoord</w:t>
      </w:r>
      <w:r w:rsidR="00B56F31" w:rsidRPr="00F35657">
        <w:rPr>
          <w:rFonts w:ascii="Times New Roman" w:hAnsi="Times New Roman" w:cs="Times New Roman"/>
          <w:lang w:val="nl-BE"/>
        </w:rPr>
        <w:t xml:space="preserve"> </w:t>
      </w:r>
      <w:r w:rsidR="0018551B" w:rsidRPr="00F35657">
        <w:rPr>
          <w:rFonts w:ascii="Times New Roman" w:hAnsi="Times New Roman" w:cs="Times New Roman"/>
          <w:lang w:val="nl-BE"/>
        </w:rPr>
        <w:t>(</w:t>
      </w:r>
      <w:r w:rsidR="001E6235" w:rsidRPr="00F35657">
        <w:rPr>
          <w:rFonts w:ascii="Times New Roman" w:hAnsi="Times New Roman" w:cs="Times New Roman"/>
          <w:lang w:val="nl-BE"/>
        </w:rPr>
        <w:t xml:space="preserve">Molenaers in press; </w:t>
      </w:r>
      <w:r w:rsidR="00876883" w:rsidRPr="00F35657">
        <w:rPr>
          <w:rFonts w:ascii="Times New Roman" w:hAnsi="Times New Roman" w:cs="Times New Roman"/>
          <w:lang w:val="nl-BE"/>
        </w:rPr>
        <w:t>Van de Velde 2015</w:t>
      </w:r>
      <w:r w:rsidR="0018551B" w:rsidRPr="00F35657">
        <w:rPr>
          <w:rFonts w:ascii="Times New Roman" w:hAnsi="Times New Roman" w:cs="Times New Roman"/>
          <w:lang w:val="nl-BE"/>
        </w:rPr>
        <w:t>).</w:t>
      </w:r>
    </w:p>
    <w:p w14:paraId="00E1A838" w14:textId="51455A2A" w:rsidR="00C17A68" w:rsidRDefault="00204438" w:rsidP="001E6235">
      <w:pPr>
        <w:spacing w:after="140"/>
        <w:ind w:firstLine="720"/>
        <w:jc w:val="both"/>
        <w:rPr>
          <w:rFonts w:ascii="Times New Roman" w:hAnsi="Times New Roman" w:cs="Times New Roman"/>
          <w:lang w:val="nl-BE"/>
        </w:rPr>
      </w:pPr>
      <w:r w:rsidRPr="00F35657">
        <w:rPr>
          <w:rFonts w:ascii="Times New Roman" w:hAnsi="Times New Roman" w:cs="Times New Roman"/>
          <w:lang w:val="nl-BE"/>
        </w:rPr>
        <w:t xml:space="preserve">Ik heb drie taalspecifieke </w:t>
      </w:r>
      <w:r w:rsidR="00F7537A" w:rsidRPr="00F35657">
        <w:rPr>
          <w:rFonts w:ascii="Times New Roman" w:hAnsi="Times New Roman" w:cs="Times New Roman"/>
          <w:lang w:val="nl-BE"/>
        </w:rPr>
        <w:t>mechanismen</w:t>
      </w:r>
      <w:r w:rsidRPr="00F35657">
        <w:rPr>
          <w:rFonts w:ascii="Times New Roman" w:hAnsi="Times New Roman" w:cs="Times New Roman"/>
          <w:lang w:val="nl-BE"/>
        </w:rPr>
        <w:t xml:space="preserve"> geïdentificeerd voor de verschillende syntactische en semantische elaboratieprocessen. </w:t>
      </w:r>
      <w:r w:rsidR="000C0874" w:rsidRPr="00F35657">
        <w:rPr>
          <w:rFonts w:ascii="Times New Roman" w:hAnsi="Times New Roman" w:cs="Times New Roman"/>
          <w:lang w:val="nl-BE"/>
        </w:rPr>
        <w:t xml:space="preserve">Ten eerste, </w:t>
      </w:r>
      <w:r w:rsidR="00505752" w:rsidRPr="00F35657">
        <w:rPr>
          <w:rFonts w:ascii="Times New Roman" w:hAnsi="Times New Roman" w:cs="Times New Roman"/>
          <w:lang w:val="nl-BE"/>
        </w:rPr>
        <w:t>priming- en overlap werkten effici</w:t>
      </w:r>
      <w:r w:rsidR="00987C19" w:rsidRPr="00F35657">
        <w:rPr>
          <w:rFonts w:ascii="Times New Roman" w:hAnsi="Times New Roman" w:cs="Times New Roman"/>
          <w:lang w:val="nl-BE"/>
        </w:rPr>
        <w:t>ë</w:t>
      </w:r>
      <w:r w:rsidR="00505752" w:rsidRPr="00F35657">
        <w:rPr>
          <w:rFonts w:ascii="Times New Roman" w:hAnsi="Times New Roman" w:cs="Times New Roman"/>
          <w:lang w:val="nl-BE"/>
        </w:rPr>
        <w:t xml:space="preserve">nter in het Spaans </w:t>
      </w:r>
      <w:r w:rsidR="000C0874" w:rsidRPr="00F35657">
        <w:rPr>
          <w:rFonts w:ascii="Times New Roman" w:hAnsi="Times New Roman" w:cs="Times New Roman"/>
          <w:lang w:val="nl-BE"/>
        </w:rPr>
        <w:t xml:space="preserve">als gevolg van de grotere </w:t>
      </w:r>
      <w:r w:rsidR="00505752" w:rsidRPr="00F35657">
        <w:rPr>
          <w:rFonts w:ascii="Times New Roman" w:hAnsi="Times New Roman" w:cs="Times New Roman"/>
          <w:lang w:val="nl-BE"/>
        </w:rPr>
        <w:t xml:space="preserve">integratie </w:t>
      </w:r>
      <w:r w:rsidR="000C0874" w:rsidRPr="00F35657">
        <w:rPr>
          <w:rFonts w:ascii="Times New Roman" w:hAnsi="Times New Roman" w:cs="Times New Roman"/>
          <w:lang w:val="nl-BE"/>
        </w:rPr>
        <w:t>van het Spaanse gerundium in het linguïstische netwerk in vergelijking met het tegenwoordig deelwoord in het Nederlands</w:t>
      </w:r>
      <w:r w:rsidR="00505752" w:rsidRPr="00F35657">
        <w:rPr>
          <w:rFonts w:ascii="Times New Roman" w:hAnsi="Times New Roman" w:cs="Times New Roman"/>
          <w:lang w:val="nl-BE"/>
        </w:rPr>
        <w:t>. Hierdoor werd</w:t>
      </w:r>
      <w:r w:rsidR="000C0874" w:rsidRPr="00F35657">
        <w:rPr>
          <w:rFonts w:ascii="Times New Roman" w:hAnsi="Times New Roman" w:cs="Times New Roman"/>
          <w:lang w:val="nl-BE"/>
        </w:rPr>
        <w:t xml:space="preserve"> de uitbreiding van de </w:t>
      </w:r>
      <w:r w:rsidR="00C65920" w:rsidRPr="00F35657">
        <w:rPr>
          <w:rFonts w:ascii="Times New Roman" w:hAnsi="Times New Roman" w:cs="Times New Roman"/>
          <w:lang w:val="nl-BE"/>
        </w:rPr>
        <w:t xml:space="preserve">AC met een </w:t>
      </w:r>
      <w:r w:rsidR="000C0874" w:rsidRPr="00F35657">
        <w:rPr>
          <w:rFonts w:ascii="Times New Roman" w:hAnsi="Times New Roman" w:cs="Times New Roman"/>
          <w:lang w:val="nl-BE"/>
        </w:rPr>
        <w:t xml:space="preserve">gerundium bevorderd. </w:t>
      </w:r>
      <w:r w:rsidRPr="00F35657">
        <w:rPr>
          <w:rFonts w:ascii="Times New Roman" w:hAnsi="Times New Roman" w:cs="Times New Roman"/>
          <w:lang w:val="nl-BE"/>
        </w:rPr>
        <w:t xml:space="preserve">Ten tweede vond er in het Spaans </w:t>
      </w:r>
      <w:r w:rsidR="00505752" w:rsidRPr="00F35657">
        <w:rPr>
          <w:rFonts w:ascii="Times New Roman" w:hAnsi="Times New Roman" w:cs="Times New Roman"/>
          <w:lang w:val="nl-BE"/>
        </w:rPr>
        <w:t>tussen de 15</w:t>
      </w:r>
      <w:r w:rsidR="00505752" w:rsidRPr="00F35657">
        <w:rPr>
          <w:rFonts w:ascii="Times New Roman" w:hAnsi="Times New Roman" w:cs="Times New Roman"/>
          <w:vertAlign w:val="superscript"/>
          <w:lang w:val="nl-BE"/>
        </w:rPr>
        <w:t>de</w:t>
      </w:r>
      <w:r w:rsidR="00505752" w:rsidRPr="00F35657">
        <w:rPr>
          <w:rFonts w:ascii="Times New Roman" w:hAnsi="Times New Roman" w:cs="Times New Roman"/>
          <w:lang w:val="nl-BE"/>
        </w:rPr>
        <w:t xml:space="preserve"> en 18</w:t>
      </w:r>
      <w:r w:rsidR="00505752" w:rsidRPr="00F35657">
        <w:rPr>
          <w:rFonts w:ascii="Times New Roman" w:hAnsi="Times New Roman" w:cs="Times New Roman"/>
          <w:vertAlign w:val="superscript"/>
          <w:lang w:val="nl-BE"/>
        </w:rPr>
        <w:t>de</w:t>
      </w:r>
      <w:r w:rsidR="00505752" w:rsidRPr="00F35657">
        <w:rPr>
          <w:rFonts w:ascii="Times New Roman" w:hAnsi="Times New Roman" w:cs="Times New Roman"/>
          <w:lang w:val="nl-BE"/>
        </w:rPr>
        <w:t xml:space="preserve"> eeuw </w:t>
      </w:r>
      <w:r w:rsidRPr="00F35657">
        <w:rPr>
          <w:rFonts w:ascii="Times New Roman" w:hAnsi="Times New Roman" w:cs="Times New Roman"/>
          <w:lang w:val="nl-BE"/>
        </w:rPr>
        <w:t>een geleidelijke verschuiving plaats naar ongebonden (</w:t>
      </w:r>
      <w:r w:rsidRPr="00F35657">
        <w:rPr>
          <w:rFonts w:ascii="Times New Roman" w:hAnsi="Times New Roman" w:cs="Times New Roman"/>
          <w:i/>
          <w:iCs/>
          <w:lang w:val="nl-BE"/>
        </w:rPr>
        <w:t>unbounded</w:t>
      </w:r>
      <w:r w:rsidRPr="00F35657">
        <w:rPr>
          <w:rFonts w:ascii="Times New Roman" w:hAnsi="Times New Roman" w:cs="Times New Roman"/>
          <w:lang w:val="nl-BE"/>
        </w:rPr>
        <w:t>) constructies,</w:t>
      </w:r>
      <w:r w:rsidR="00C674EA" w:rsidRPr="00F35657">
        <w:rPr>
          <w:rFonts w:ascii="Times New Roman" w:hAnsi="Times New Roman" w:cs="Times New Roman"/>
          <w:lang w:val="nl-BE"/>
        </w:rPr>
        <w:t xml:space="preserve"> waarbij </w:t>
      </w:r>
      <w:r w:rsidR="00B440E3" w:rsidRPr="00F35657">
        <w:rPr>
          <w:rFonts w:ascii="Times New Roman" w:hAnsi="Times New Roman" w:cs="Times New Roman"/>
          <w:lang w:val="nl-BE"/>
        </w:rPr>
        <w:t>gebeurtenissen</w:t>
      </w:r>
      <w:r w:rsidR="00C674EA" w:rsidRPr="00F35657">
        <w:rPr>
          <w:rFonts w:ascii="Times New Roman" w:hAnsi="Times New Roman" w:cs="Times New Roman"/>
          <w:lang w:val="nl-BE"/>
        </w:rPr>
        <w:t xml:space="preserve"> op een panoramische wijze gepresenteerd worden</w:t>
      </w:r>
      <w:r w:rsidR="00F014D1" w:rsidRPr="00F35657">
        <w:rPr>
          <w:rFonts w:ascii="Times New Roman" w:hAnsi="Times New Roman" w:cs="Times New Roman"/>
          <w:lang w:val="nl-BE"/>
        </w:rPr>
        <w:t xml:space="preserve">. </w:t>
      </w:r>
      <w:r w:rsidR="007403B3" w:rsidRPr="00F35657">
        <w:rPr>
          <w:rFonts w:ascii="Times New Roman" w:hAnsi="Times New Roman" w:cs="Times New Roman"/>
          <w:lang w:val="nl-BE"/>
        </w:rPr>
        <w:t xml:space="preserve">Dit resulteerde in een gunstigere taalkundige context voor de AC met creatieve syntactische en semantische kenmerken. </w:t>
      </w:r>
      <w:r w:rsidR="00F014D1" w:rsidRPr="00F35657">
        <w:rPr>
          <w:rFonts w:ascii="Times New Roman" w:hAnsi="Times New Roman" w:cs="Times New Roman"/>
          <w:lang w:val="nl-BE"/>
        </w:rPr>
        <w:t>H</w:t>
      </w:r>
      <w:r w:rsidR="0010472B" w:rsidRPr="00F35657">
        <w:rPr>
          <w:rFonts w:ascii="Times New Roman" w:hAnsi="Times New Roman" w:cs="Times New Roman"/>
          <w:lang w:val="nl-BE"/>
        </w:rPr>
        <w:t xml:space="preserve">et Nederlands </w:t>
      </w:r>
      <w:r w:rsidR="00F014D1" w:rsidRPr="00F35657">
        <w:rPr>
          <w:rFonts w:ascii="Times New Roman" w:hAnsi="Times New Roman" w:cs="Times New Roman"/>
          <w:lang w:val="nl-BE"/>
        </w:rPr>
        <w:t xml:space="preserve">echter heeft </w:t>
      </w:r>
      <w:r w:rsidR="0010472B" w:rsidRPr="00F35657">
        <w:rPr>
          <w:rFonts w:ascii="Times New Roman" w:hAnsi="Times New Roman" w:cs="Times New Roman"/>
          <w:lang w:val="nl-BE"/>
        </w:rPr>
        <w:t>zijn gebonden (</w:t>
      </w:r>
      <w:r w:rsidR="0010472B" w:rsidRPr="00F35657">
        <w:rPr>
          <w:rFonts w:ascii="Times New Roman" w:hAnsi="Times New Roman" w:cs="Times New Roman"/>
          <w:i/>
          <w:iCs/>
          <w:lang w:val="nl-BE"/>
        </w:rPr>
        <w:t>bounded</w:t>
      </w:r>
      <w:r w:rsidR="0010472B" w:rsidRPr="00F35657">
        <w:rPr>
          <w:rFonts w:ascii="Times New Roman" w:hAnsi="Times New Roman" w:cs="Times New Roman"/>
          <w:lang w:val="nl-BE"/>
        </w:rPr>
        <w:t>) karakter behouden</w:t>
      </w:r>
      <w:r w:rsidR="00C674EA" w:rsidRPr="00F35657">
        <w:rPr>
          <w:rFonts w:ascii="Times New Roman" w:hAnsi="Times New Roman" w:cs="Times New Roman"/>
          <w:lang w:val="nl-BE"/>
        </w:rPr>
        <w:t>,</w:t>
      </w:r>
      <w:r w:rsidR="00440D22" w:rsidRPr="00F35657">
        <w:rPr>
          <w:rFonts w:ascii="Times New Roman" w:hAnsi="Times New Roman" w:cs="Times New Roman"/>
          <w:lang w:val="nl-BE"/>
        </w:rPr>
        <w:t xml:space="preserve"> dat </w:t>
      </w:r>
      <w:r w:rsidR="00C674EA" w:rsidRPr="00F35657">
        <w:rPr>
          <w:rFonts w:ascii="Times New Roman" w:hAnsi="Times New Roman" w:cs="Times New Roman"/>
          <w:lang w:val="nl-BE"/>
        </w:rPr>
        <w:t>een effect van temporele segmentatie en sequenti</w:t>
      </w:r>
      <w:r w:rsidR="00B440E3" w:rsidRPr="00F35657">
        <w:rPr>
          <w:rFonts w:ascii="Times New Roman" w:hAnsi="Times New Roman" w:cs="Times New Roman"/>
          <w:lang w:val="nl-BE"/>
        </w:rPr>
        <w:t>ë</w:t>
      </w:r>
      <w:r w:rsidR="00C674EA" w:rsidRPr="00F35657">
        <w:rPr>
          <w:rFonts w:ascii="Times New Roman" w:hAnsi="Times New Roman" w:cs="Times New Roman"/>
          <w:lang w:val="nl-BE"/>
        </w:rPr>
        <w:t xml:space="preserve">le progressie </w:t>
      </w:r>
      <w:r w:rsidR="00440D22" w:rsidRPr="00F35657">
        <w:rPr>
          <w:rFonts w:ascii="Times New Roman" w:hAnsi="Times New Roman" w:cs="Times New Roman"/>
          <w:lang w:val="nl-BE"/>
        </w:rPr>
        <w:t>teweegbrengt</w:t>
      </w:r>
      <w:r w:rsidR="00C674EA" w:rsidRPr="00F35657">
        <w:rPr>
          <w:rFonts w:ascii="Times New Roman" w:hAnsi="Times New Roman" w:cs="Times New Roman"/>
          <w:lang w:val="nl-BE"/>
        </w:rPr>
        <w:t xml:space="preserve"> (Los &amp; Starren 2012)</w:t>
      </w:r>
      <w:r w:rsidR="0010472B" w:rsidRPr="00F35657">
        <w:rPr>
          <w:rFonts w:ascii="Times New Roman" w:hAnsi="Times New Roman" w:cs="Times New Roman"/>
          <w:lang w:val="nl-BE"/>
        </w:rPr>
        <w:t xml:space="preserve">. Tot </w:t>
      </w:r>
      <w:r w:rsidRPr="00F35657">
        <w:rPr>
          <w:rFonts w:ascii="Times New Roman" w:hAnsi="Times New Roman" w:cs="Times New Roman"/>
          <w:lang w:val="nl-BE"/>
        </w:rPr>
        <w:t>slot</w:t>
      </w:r>
      <w:r w:rsidR="0010472B" w:rsidRPr="00F35657">
        <w:rPr>
          <w:rFonts w:ascii="Times New Roman" w:hAnsi="Times New Roman" w:cs="Times New Roman"/>
          <w:lang w:val="nl-BE"/>
        </w:rPr>
        <w:t xml:space="preserve"> </w:t>
      </w:r>
      <w:r w:rsidR="00C65920" w:rsidRPr="00F35657">
        <w:rPr>
          <w:rFonts w:ascii="Times New Roman" w:hAnsi="Times New Roman" w:cs="Times New Roman"/>
          <w:lang w:val="nl-BE"/>
        </w:rPr>
        <w:t>is</w:t>
      </w:r>
      <w:r w:rsidR="0010472B" w:rsidRPr="00F35657">
        <w:rPr>
          <w:rFonts w:ascii="Times New Roman" w:hAnsi="Times New Roman" w:cs="Times New Roman"/>
          <w:lang w:val="nl-BE"/>
        </w:rPr>
        <w:t xml:space="preserve"> </w:t>
      </w:r>
      <w:r w:rsidR="00147AB1" w:rsidRPr="00F35657">
        <w:rPr>
          <w:rFonts w:ascii="Times New Roman" w:hAnsi="Times New Roman" w:cs="Times New Roman"/>
          <w:lang w:val="nl-BE"/>
        </w:rPr>
        <w:t>er de</w:t>
      </w:r>
      <w:r w:rsidRPr="00F35657">
        <w:rPr>
          <w:rFonts w:ascii="Times New Roman" w:hAnsi="Times New Roman" w:cs="Times New Roman"/>
          <w:lang w:val="nl-BE"/>
        </w:rPr>
        <w:t xml:space="preserve"> cruciale invloed van twee verschillende cultureel-historische </w:t>
      </w:r>
      <w:r w:rsidR="0010472B" w:rsidRPr="00F35657">
        <w:rPr>
          <w:rFonts w:ascii="Times New Roman" w:hAnsi="Times New Roman" w:cs="Times New Roman"/>
          <w:lang w:val="nl-BE"/>
        </w:rPr>
        <w:t xml:space="preserve">klimaten </w:t>
      </w:r>
      <w:r w:rsidRPr="00F35657">
        <w:rPr>
          <w:rFonts w:ascii="Times New Roman" w:hAnsi="Times New Roman" w:cs="Times New Roman"/>
          <w:lang w:val="nl-BE"/>
        </w:rPr>
        <w:t xml:space="preserve">op het gebruik van een typisch Latinisme, de AC. </w:t>
      </w:r>
      <w:r w:rsidR="00DB06EA" w:rsidRPr="00F35657">
        <w:rPr>
          <w:rFonts w:ascii="Times New Roman" w:hAnsi="Times New Roman" w:cs="Times New Roman"/>
          <w:lang w:val="nl-BE"/>
        </w:rPr>
        <w:t>De</w:t>
      </w:r>
      <w:r w:rsidRPr="00F35657">
        <w:rPr>
          <w:rFonts w:ascii="Times New Roman" w:hAnsi="Times New Roman" w:cs="Times New Roman"/>
          <w:lang w:val="nl-BE"/>
        </w:rPr>
        <w:t xml:space="preserve"> Spaans</w:t>
      </w:r>
      <w:r w:rsidR="0010472B" w:rsidRPr="00F35657">
        <w:rPr>
          <w:rFonts w:ascii="Times New Roman" w:hAnsi="Times New Roman" w:cs="Times New Roman"/>
          <w:lang w:val="nl-BE"/>
        </w:rPr>
        <w:t>e cultuur</w:t>
      </w:r>
      <w:r w:rsidRPr="00F35657">
        <w:rPr>
          <w:rFonts w:ascii="Times New Roman" w:hAnsi="Times New Roman" w:cs="Times New Roman"/>
          <w:lang w:val="nl-BE"/>
        </w:rPr>
        <w:t xml:space="preserve"> </w:t>
      </w:r>
      <w:r w:rsidR="00DB06EA" w:rsidRPr="00F35657">
        <w:rPr>
          <w:rFonts w:ascii="Times New Roman" w:hAnsi="Times New Roman" w:cs="Times New Roman"/>
          <w:lang w:val="nl-BE"/>
        </w:rPr>
        <w:t xml:space="preserve">beschouwde het </w:t>
      </w:r>
      <w:r w:rsidRPr="00F35657">
        <w:rPr>
          <w:rFonts w:ascii="Times New Roman" w:hAnsi="Times New Roman" w:cs="Times New Roman"/>
          <w:lang w:val="nl-BE"/>
        </w:rPr>
        <w:t xml:space="preserve">Latijn als de prestigetaal, </w:t>
      </w:r>
      <w:r w:rsidR="004258C9" w:rsidRPr="00F35657">
        <w:rPr>
          <w:rFonts w:ascii="Times New Roman" w:hAnsi="Times New Roman" w:cs="Times New Roman"/>
          <w:lang w:val="nl-BE"/>
        </w:rPr>
        <w:t>maar</w:t>
      </w:r>
      <w:r w:rsidRPr="00F35657">
        <w:rPr>
          <w:rFonts w:ascii="Times New Roman" w:hAnsi="Times New Roman" w:cs="Times New Roman"/>
          <w:lang w:val="nl-BE"/>
        </w:rPr>
        <w:t xml:space="preserve"> </w:t>
      </w:r>
      <w:r w:rsidR="004258C9" w:rsidRPr="00F35657">
        <w:rPr>
          <w:rFonts w:ascii="Times New Roman" w:hAnsi="Times New Roman" w:cs="Times New Roman"/>
          <w:lang w:val="nl-BE"/>
        </w:rPr>
        <w:t xml:space="preserve">in de Nederlanden werden </w:t>
      </w:r>
      <w:r w:rsidR="0010472B" w:rsidRPr="00F35657">
        <w:rPr>
          <w:rFonts w:ascii="Times New Roman" w:hAnsi="Times New Roman" w:cs="Times New Roman"/>
          <w:lang w:val="nl-BE"/>
        </w:rPr>
        <w:t xml:space="preserve">typische Latijnse constructies </w:t>
      </w:r>
      <w:r w:rsidRPr="00F35657">
        <w:rPr>
          <w:rFonts w:ascii="Times New Roman" w:hAnsi="Times New Roman" w:cs="Times New Roman"/>
          <w:lang w:val="nl-BE"/>
        </w:rPr>
        <w:t xml:space="preserve">verworpen vanwege een </w:t>
      </w:r>
      <w:r w:rsidR="0010472B" w:rsidRPr="00F35657">
        <w:rPr>
          <w:rFonts w:ascii="Times New Roman" w:hAnsi="Times New Roman" w:cs="Times New Roman"/>
          <w:lang w:val="nl-BE"/>
        </w:rPr>
        <w:t>s</w:t>
      </w:r>
      <w:r w:rsidRPr="00F35657">
        <w:rPr>
          <w:rFonts w:ascii="Times New Roman" w:hAnsi="Times New Roman" w:cs="Times New Roman"/>
          <w:lang w:val="nl-BE"/>
        </w:rPr>
        <w:t>t</w:t>
      </w:r>
      <w:r w:rsidR="0010472B" w:rsidRPr="00F35657">
        <w:rPr>
          <w:rFonts w:ascii="Times New Roman" w:hAnsi="Times New Roman" w:cs="Times New Roman"/>
          <w:lang w:val="nl-BE"/>
        </w:rPr>
        <w:t>erk</w:t>
      </w:r>
      <w:r w:rsidRPr="00F35657">
        <w:rPr>
          <w:rFonts w:ascii="Times New Roman" w:hAnsi="Times New Roman" w:cs="Times New Roman"/>
          <w:lang w:val="nl-BE"/>
        </w:rPr>
        <w:t xml:space="preserve"> nationalisme en anti-Latijns prescriptivisme.</w:t>
      </w:r>
      <w:r w:rsidR="00DB06EA">
        <w:rPr>
          <w:rFonts w:ascii="Times New Roman" w:hAnsi="Times New Roman" w:cs="Times New Roman"/>
          <w:lang w:val="nl-BE"/>
        </w:rPr>
        <w:t xml:space="preserve"> </w:t>
      </w:r>
    </w:p>
    <w:p w14:paraId="407C8862" w14:textId="77777777" w:rsidR="00B440E3" w:rsidRPr="001E6235" w:rsidRDefault="00B440E3" w:rsidP="001E6235">
      <w:pPr>
        <w:spacing w:after="140"/>
        <w:ind w:firstLine="720"/>
        <w:jc w:val="both"/>
        <w:rPr>
          <w:rFonts w:ascii="Times New Roman" w:hAnsi="Times New Roman" w:cs="Times New Roman"/>
          <w:lang w:val="nl-BE"/>
        </w:rPr>
      </w:pPr>
    </w:p>
    <w:p w14:paraId="71F2756B" w14:textId="77777777" w:rsidR="00FA3A39" w:rsidRPr="00876883" w:rsidRDefault="00FA3A39" w:rsidP="001E6235">
      <w:pPr>
        <w:spacing w:after="0"/>
        <w:rPr>
          <w:rFonts w:ascii="Times New Roman" w:hAnsi="Times New Roman" w:cs="Times New Roman"/>
          <w:b/>
          <w:sz w:val="28"/>
          <w:szCs w:val="24"/>
          <w:lang w:val="nl-BE"/>
        </w:rPr>
      </w:pPr>
      <w:r w:rsidRPr="00876883">
        <w:rPr>
          <w:rFonts w:ascii="Times New Roman" w:hAnsi="Times New Roman" w:cs="Times New Roman"/>
          <w:b/>
          <w:sz w:val="28"/>
          <w:szCs w:val="24"/>
          <w:lang w:val="nl-BE"/>
        </w:rPr>
        <w:lastRenderedPageBreak/>
        <w:t>Literatuurlijst</w:t>
      </w:r>
    </w:p>
    <w:p w14:paraId="2A850541" w14:textId="36580389" w:rsidR="00876883" w:rsidRPr="00B440E3" w:rsidRDefault="00876883" w:rsidP="00784F25">
      <w:p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B440E3">
        <w:rPr>
          <w:rFonts w:ascii="Times New Roman" w:hAnsi="Times New Roman" w:cs="Times New Roman"/>
          <w:lang w:val="nl-BE"/>
        </w:rPr>
        <w:t xml:space="preserve">Cornillie, B. &amp; Drinka, B. (2019). </w:t>
      </w:r>
      <w:r w:rsidRPr="00B440E3">
        <w:rPr>
          <w:rFonts w:ascii="Times New Roman" w:hAnsi="Times New Roman" w:cs="Times New Roman"/>
        </w:rPr>
        <w:t xml:space="preserve">Latin influence on the syntax of the languages of Europe. </w:t>
      </w:r>
      <w:r w:rsidRPr="00B440E3">
        <w:rPr>
          <w:rFonts w:ascii="Times New Roman" w:hAnsi="Times New Roman" w:cs="Times New Roman"/>
          <w:i/>
          <w:iCs/>
        </w:rPr>
        <w:t>Belgian Journal of Linguistics 33</w:t>
      </w:r>
      <w:r w:rsidRPr="00B440E3">
        <w:rPr>
          <w:rFonts w:ascii="Times New Roman" w:hAnsi="Times New Roman" w:cs="Times New Roman"/>
        </w:rPr>
        <w:t>, 1-10.</w:t>
      </w:r>
    </w:p>
    <w:p w14:paraId="48C666D8" w14:textId="51C892C4" w:rsidR="001E1882" w:rsidRPr="00B440E3" w:rsidRDefault="001E1882" w:rsidP="00784F25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lang w:val="nl-BE"/>
        </w:rPr>
      </w:pPr>
      <w:r w:rsidRPr="00B440E3">
        <w:rPr>
          <w:rFonts w:ascii="Times New Roman" w:hAnsi="Times New Roman" w:cs="Times New Roman"/>
        </w:rPr>
        <w:t xml:space="preserve">Del Rey Quesada, S. (2019). Participial and gerundial clauses in sixteenth-century Spanish prose. </w:t>
      </w:r>
      <w:r w:rsidRPr="00B440E3">
        <w:rPr>
          <w:rFonts w:ascii="Times New Roman" w:hAnsi="Times New Roman" w:cs="Times New Roman"/>
          <w:i/>
          <w:iCs/>
          <w:lang w:val="nl-BE"/>
        </w:rPr>
        <w:t>Belgian Journal of Linguistics 33</w:t>
      </w:r>
      <w:r w:rsidRPr="00B440E3">
        <w:rPr>
          <w:rFonts w:ascii="Times New Roman" w:hAnsi="Times New Roman" w:cs="Times New Roman"/>
          <w:lang w:val="nl-BE"/>
        </w:rPr>
        <w:t>, 43-81.</w:t>
      </w:r>
    </w:p>
    <w:p w14:paraId="07D8A597" w14:textId="698C771C" w:rsidR="001E1882" w:rsidRPr="00B440E3" w:rsidRDefault="001E1882" w:rsidP="00784F25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lang w:val="nl-BE"/>
        </w:rPr>
      </w:pPr>
      <w:r w:rsidRPr="00B440E3">
        <w:rPr>
          <w:rFonts w:ascii="Times New Roman" w:hAnsi="Times New Roman" w:cs="Times New Roman"/>
          <w:lang w:val="nl-BE"/>
        </w:rPr>
        <w:t>Koch, P.</w:t>
      </w:r>
      <w:r w:rsidR="00876883" w:rsidRPr="00B440E3">
        <w:rPr>
          <w:rFonts w:ascii="Times New Roman" w:hAnsi="Times New Roman" w:cs="Times New Roman"/>
          <w:lang w:val="nl-BE"/>
        </w:rPr>
        <w:t>,</w:t>
      </w:r>
      <w:r w:rsidRPr="00B440E3">
        <w:rPr>
          <w:rFonts w:ascii="Times New Roman" w:hAnsi="Times New Roman" w:cs="Times New Roman"/>
          <w:lang w:val="nl-BE"/>
        </w:rPr>
        <w:t xml:space="preserve"> &amp; Oesterreicher, W. (1990 [2011]). </w:t>
      </w:r>
      <w:r w:rsidRPr="00B440E3">
        <w:rPr>
          <w:rFonts w:ascii="Times New Roman" w:hAnsi="Times New Roman" w:cs="Times New Roman"/>
          <w:i/>
          <w:iCs/>
          <w:lang w:val="nl-BE"/>
        </w:rPr>
        <w:t>Gesprochene Sprache in der Romania: Französisch – Italienisch – Spanisch</w:t>
      </w:r>
      <w:r w:rsidRPr="00B440E3">
        <w:rPr>
          <w:rFonts w:ascii="Times New Roman" w:hAnsi="Times New Roman" w:cs="Times New Roman"/>
          <w:lang w:val="nl-BE"/>
        </w:rPr>
        <w:t xml:space="preserve">. Berlin &amp; New York: Mouton de Gruyter. </w:t>
      </w:r>
    </w:p>
    <w:p w14:paraId="284D2785" w14:textId="77777777" w:rsidR="00AF1C2B" w:rsidRPr="00B440E3" w:rsidRDefault="00AF1C2B" w:rsidP="00AF1C2B">
      <w:p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B440E3">
        <w:rPr>
          <w:rFonts w:ascii="Times New Roman" w:hAnsi="Times New Roman" w:cs="Times New Roman"/>
        </w:rPr>
        <w:t xml:space="preserve">Los, B. &amp; </w:t>
      </w:r>
      <w:proofErr w:type="spellStart"/>
      <w:r w:rsidRPr="00B440E3">
        <w:rPr>
          <w:rFonts w:ascii="Times New Roman" w:hAnsi="Times New Roman" w:cs="Times New Roman"/>
        </w:rPr>
        <w:t>Starren</w:t>
      </w:r>
      <w:proofErr w:type="spellEnd"/>
      <w:r w:rsidRPr="00B440E3">
        <w:rPr>
          <w:rFonts w:ascii="Times New Roman" w:hAnsi="Times New Roman" w:cs="Times New Roman"/>
        </w:rPr>
        <w:t xml:space="preserve">, M. (2012). A typological switch in early Modern English - and the beginning of one in Dutch? </w:t>
      </w:r>
      <w:proofErr w:type="spellStart"/>
      <w:r w:rsidRPr="00B440E3">
        <w:rPr>
          <w:rFonts w:ascii="Times New Roman" w:hAnsi="Times New Roman" w:cs="Times New Roman"/>
          <w:i/>
          <w:iCs/>
        </w:rPr>
        <w:t>Leuvense</w:t>
      </w:r>
      <w:proofErr w:type="spellEnd"/>
      <w:r w:rsidRPr="00B440E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B440E3">
        <w:rPr>
          <w:rFonts w:ascii="Times New Roman" w:hAnsi="Times New Roman" w:cs="Times New Roman"/>
          <w:i/>
          <w:iCs/>
        </w:rPr>
        <w:t>bijdragen</w:t>
      </w:r>
      <w:proofErr w:type="spellEnd"/>
      <w:r w:rsidRPr="00B440E3">
        <w:rPr>
          <w:rFonts w:ascii="Times New Roman" w:hAnsi="Times New Roman" w:cs="Times New Roman"/>
          <w:i/>
          <w:iCs/>
        </w:rPr>
        <w:t xml:space="preserve"> 98</w:t>
      </w:r>
      <w:r w:rsidRPr="00B440E3">
        <w:rPr>
          <w:rFonts w:ascii="Times New Roman" w:hAnsi="Times New Roman" w:cs="Times New Roman"/>
        </w:rPr>
        <w:t>(1), 98-126.</w:t>
      </w:r>
    </w:p>
    <w:p w14:paraId="7BC3CAFA" w14:textId="6CDA3479" w:rsidR="001E6235" w:rsidRPr="00B440E3" w:rsidRDefault="001E6235" w:rsidP="00784F25">
      <w:p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lang w:eastAsia="es-ES"/>
        </w:rPr>
      </w:pPr>
      <w:r w:rsidRPr="00B440E3">
        <w:rPr>
          <w:rFonts w:ascii="Times New Roman" w:eastAsia="Times New Roman" w:hAnsi="Times New Roman" w:cs="Times New Roman"/>
          <w:lang w:val="nl-BE" w:eastAsia="es-ES"/>
        </w:rPr>
        <w:t>Molenaers, M. (</w:t>
      </w:r>
      <w:r w:rsidR="00147AB1" w:rsidRPr="00B440E3">
        <w:rPr>
          <w:rFonts w:ascii="Times New Roman" w:eastAsia="Times New Roman" w:hAnsi="Times New Roman" w:cs="Times New Roman"/>
          <w:lang w:val="nl-BE" w:eastAsia="es-ES"/>
        </w:rPr>
        <w:t>te verschijnen</w:t>
      </w:r>
      <w:r w:rsidRPr="00B440E3">
        <w:rPr>
          <w:rFonts w:ascii="Times New Roman" w:eastAsia="Times New Roman" w:hAnsi="Times New Roman" w:cs="Times New Roman"/>
          <w:lang w:val="nl-BE" w:eastAsia="es-ES"/>
        </w:rPr>
        <w:t xml:space="preserve">). </w:t>
      </w:r>
      <w:r w:rsidRPr="00B440E3">
        <w:rPr>
          <w:rFonts w:ascii="Times New Roman" w:eastAsia="Times New Roman" w:hAnsi="Times New Roman" w:cs="Times New Roman"/>
          <w:lang w:eastAsia="es-ES"/>
        </w:rPr>
        <w:t>Integration or fossilisation? A contrastive-diachronic analysis of the absolute construction in 15</w:t>
      </w:r>
      <w:r w:rsidRPr="00B440E3">
        <w:rPr>
          <w:rFonts w:ascii="Times New Roman" w:eastAsia="Times New Roman" w:hAnsi="Times New Roman" w:cs="Times New Roman"/>
          <w:vertAlign w:val="superscript"/>
          <w:lang w:eastAsia="es-ES"/>
        </w:rPr>
        <w:t>th</w:t>
      </w:r>
      <w:r w:rsidRPr="00B440E3">
        <w:rPr>
          <w:rFonts w:ascii="Times New Roman" w:eastAsia="Times New Roman" w:hAnsi="Times New Roman" w:cs="Times New Roman"/>
          <w:lang w:eastAsia="es-ES"/>
        </w:rPr>
        <w:t>- to 18</w:t>
      </w:r>
      <w:r w:rsidRPr="00B440E3">
        <w:rPr>
          <w:rFonts w:ascii="Times New Roman" w:eastAsia="Times New Roman" w:hAnsi="Times New Roman" w:cs="Times New Roman"/>
          <w:vertAlign w:val="superscript"/>
          <w:lang w:eastAsia="es-ES"/>
        </w:rPr>
        <w:t>th</w:t>
      </w:r>
      <w:r w:rsidRPr="00B440E3">
        <w:rPr>
          <w:rFonts w:ascii="Times New Roman" w:eastAsia="Times New Roman" w:hAnsi="Times New Roman" w:cs="Times New Roman"/>
          <w:lang w:eastAsia="es-ES"/>
        </w:rPr>
        <w:t xml:space="preserve">-century Spanish and Dutch translations from Latin. In Drinka, B., &amp; Ehrhardt, C. (Eds.), </w:t>
      </w:r>
      <w:r w:rsidRPr="00B440E3">
        <w:rPr>
          <w:rFonts w:ascii="Times New Roman" w:eastAsia="Times New Roman" w:hAnsi="Times New Roman" w:cs="Times New Roman"/>
          <w:i/>
          <w:iCs/>
          <w:lang w:eastAsia="es-ES"/>
        </w:rPr>
        <w:t>Excavating Language: Linguistic Connections across Latin, Greek, and Modern European Languages</w:t>
      </w:r>
      <w:r w:rsidRPr="00B440E3">
        <w:rPr>
          <w:rFonts w:ascii="Times New Roman" w:eastAsia="Times New Roman" w:hAnsi="Times New Roman" w:cs="Times New Roman"/>
          <w:lang w:eastAsia="es-ES"/>
        </w:rPr>
        <w:t>. De Gruyter Mouton.</w:t>
      </w:r>
    </w:p>
    <w:p w14:paraId="30FC03F8" w14:textId="4BC28D32" w:rsidR="001E1882" w:rsidRPr="00B440E3" w:rsidRDefault="001649AE" w:rsidP="00784F25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lang w:val="nl-BE"/>
        </w:rPr>
      </w:pPr>
      <w:r>
        <w:rPr>
          <w:rFonts w:ascii="Times New Roman" w:hAnsi="Times New Roman" w:cs="Times New Roman"/>
        </w:rPr>
        <w:t xml:space="preserve">van de </w:t>
      </w:r>
      <w:r w:rsidR="001E1882" w:rsidRPr="00B440E3">
        <w:rPr>
          <w:rFonts w:ascii="Times New Roman" w:hAnsi="Times New Roman" w:cs="Times New Roman"/>
        </w:rPr>
        <w:t xml:space="preserve">Pol, N. (2016). </w:t>
      </w:r>
      <w:r w:rsidR="001E1882" w:rsidRPr="00B440E3">
        <w:rPr>
          <w:rFonts w:ascii="Times New Roman" w:hAnsi="Times New Roman" w:cs="Times New Roman"/>
          <w:i/>
          <w:iCs/>
        </w:rPr>
        <w:t>The development of the absolute construction in English: Between bird’s eye view and magnifying glass</w:t>
      </w:r>
      <w:r w:rsidR="001E1882" w:rsidRPr="00B440E3">
        <w:rPr>
          <w:rFonts w:ascii="Times New Roman" w:hAnsi="Times New Roman" w:cs="Times New Roman"/>
        </w:rPr>
        <w:t xml:space="preserve">. </w:t>
      </w:r>
      <w:r w:rsidR="001E1882" w:rsidRPr="00B440E3">
        <w:rPr>
          <w:rFonts w:ascii="Times New Roman" w:hAnsi="Times New Roman" w:cs="Times New Roman"/>
          <w:lang w:val="nl-BE"/>
        </w:rPr>
        <w:t>Leuven: KU Leuven dissertati</w:t>
      </w:r>
      <w:r w:rsidR="00147AB1" w:rsidRPr="00B440E3">
        <w:rPr>
          <w:rFonts w:ascii="Times New Roman" w:hAnsi="Times New Roman" w:cs="Times New Roman"/>
          <w:lang w:val="nl-BE"/>
        </w:rPr>
        <w:t>e</w:t>
      </w:r>
      <w:r w:rsidR="001E1882" w:rsidRPr="00B440E3">
        <w:rPr>
          <w:rFonts w:ascii="Times New Roman" w:hAnsi="Times New Roman" w:cs="Times New Roman"/>
          <w:lang w:val="nl-BE"/>
        </w:rPr>
        <w:t xml:space="preserve">. </w:t>
      </w:r>
    </w:p>
    <w:p w14:paraId="7B1DFFDE" w14:textId="32F1E00D" w:rsidR="001E1882" w:rsidRPr="001E6235" w:rsidRDefault="00876883" w:rsidP="001E6235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lang w:val="nl-BE"/>
        </w:rPr>
      </w:pPr>
      <w:r w:rsidRPr="00B440E3">
        <w:rPr>
          <w:rFonts w:ascii="Times New Roman" w:hAnsi="Times New Roman" w:cs="Times New Roman"/>
          <w:lang w:val="nl-BE"/>
        </w:rPr>
        <w:t xml:space="preserve">Van de Velde, F. (2015). Schijnbare syntactische feniksen. </w:t>
      </w:r>
      <w:r w:rsidRPr="00B440E3">
        <w:rPr>
          <w:rFonts w:ascii="Times New Roman" w:hAnsi="Times New Roman" w:cs="Times New Roman"/>
          <w:i/>
          <w:iCs/>
          <w:lang w:val="nl-BE"/>
        </w:rPr>
        <w:t>Nederlandse Taalkunde</w:t>
      </w:r>
      <w:r w:rsidRPr="00B440E3">
        <w:rPr>
          <w:rFonts w:ascii="Times New Roman" w:hAnsi="Times New Roman" w:cs="Times New Roman"/>
          <w:lang w:val="nl-BE"/>
        </w:rPr>
        <w:t xml:space="preserve"> </w:t>
      </w:r>
      <w:r w:rsidRPr="00B440E3">
        <w:rPr>
          <w:rFonts w:ascii="Times New Roman" w:hAnsi="Times New Roman" w:cs="Times New Roman"/>
          <w:i/>
          <w:iCs/>
          <w:lang w:val="nl-BE"/>
        </w:rPr>
        <w:t>20</w:t>
      </w:r>
      <w:r w:rsidRPr="00B440E3">
        <w:rPr>
          <w:rFonts w:ascii="Times New Roman" w:hAnsi="Times New Roman" w:cs="Times New Roman"/>
          <w:lang w:val="nl-BE"/>
        </w:rPr>
        <w:t>(1), 69-107.</w:t>
      </w:r>
      <w:r w:rsidR="00AF1C2B">
        <w:rPr>
          <w:rFonts w:ascii="Times New Roman" w:hAnsi="Times New Roman" w:cs="Times New Roman"/>
          <w:lang w:val="nl-BE"/>
        </w:rPr>
        <w:t xml:space="preserve"> </w:t>
      </w:r>
    </w:p>
    <w:sectPr w:rsidR="001E1882" w:rsidRPr="001E623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4438"/>
    <w:rsid w:val="000023EB"/>
    <w:rsid w:val="0006221C"/>
    <w:rsid w:val="000C0874"/>
    <w:rsid w:val="0010472B"/>
    <w:rsid w:val="00147AB1"/>
    <w:rsid w:val="001649AE"/>
    <w:rsid w:val="0018551B"/>
    <w:rsid w:val="001E1882"/>
    <w:rsid w:val="001E6235"/>
    <w:rsid w:val="001F31D9"/>
    <w:rsid w:val="00204438"/>
    <w:rsid w:val="00295E12"/>
    <w:rsid w:val="002D14B0"/>
    <w:rsid w:val="003F0E88"/>
    <w:rsid w:val="0041711D"/>
    <w:rsid w:val="004258C9"/>
    <w:rsid w:val="00440D22"/>
    <w:rsid w:val="004F4BA7"/>
    <w:rsid w:val="004F4F88"/>
    <w:rsid w:val="00505752"/>
    <w:rsid w:val="005146D2"/>
    <w:rsid w:val="005F6E14"/>
    <w:rsid w:val="00660AD5"/>
    <w:rsid w:val="006B7852"/>
    <w:rsid w:val="006E580A"/>
    <w:rsid w:val="007403B3"/>
    <w:rsid w:val="00784F25"/>
    <w:rsid w:val="007E3033"/>
    <w:rsid w:val="00876883"/>
    <w:rsid w:val="008D6186"/>
    <w:rsid w:val="00945CD9"/>
    <w:rsid w:val="00987C19"/>
    <w:rsid w:val="009912E8"/>
    <w:rsid w:val="00A363FF"/>
    <w:rsid w:val="00AF1C2B"/>
    <w:rsid w:val="00B209FB"/>
    <w:rsid w:val="00B37A4D"/>
    <w:rsid w:val="00B440E3"/>
    <w:rsid w:val="00B56F31"/>
    <w:rsid w:val="00B8335F"/>
    <w:rsid w:val="00BB4AEE"/>
    <w:rsid w:val="00C17A68"/>
    <w:rsid w:val="00C65920"/>
    <w:rsid w:val="00C674EA"/>
    <w:rsid w:val="00C8262A"/>
    <w:rsid w:val="00CC1519"/>
    <w:rsid w:val="00CD3DF7"/>
    <w:rsid w:val="00D93ECC"/>
    <w:rsid w:val="00DA727D"/>
    <w:rsid w:val="00DB06EA"/>
    <w:rsid w:val="00E04378"/>
    <w:rsid w:val="00EB5DA2"/>
    <w:rsid w:val="00EC5619"/>
    <w:rsid w:val="00ED76E2"/>
    <w:rsid w:val="00EF3047"/>
    <w:rsid w:val="00F014D1"/>
    <w:rsid w:val="00F07DB8"/>
    <w:rsid w:val="00F35657"/>
    <w:rsid w:val="00F463E3"/>
    <w:rsid w:val="00F7537A"/>
    <w:rsid w:val="00F80AB2"/>
    <w:rsid w:val="00FA3A39"/>
    <w:rsid w:val="00FA7E98"/>
    <w:rsid w:val="00FB1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1C537A"/>
  <w15:chartTrackingRefBased/>
  <w15:docId w15:val="{92450506-DA4F-4CC9-B6EB-F19B63BF2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044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44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443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44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443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443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443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443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443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443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443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443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443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443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443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443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443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443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44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044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443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044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443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0443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443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0443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443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443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4438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FA3A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nl-BE" w:eastAsia="nl-BE"/>
      <w14:ligatures w14:val="none"/>
    </w:rPr>
  </w:style>
  <w:style w:type="character" w:styleId="Emphasis">
    <w:name w:val="Emphasis"/>
    <w:basedOn w:val="DefaultParagraphFont"/>
    <w:uiPriority w:val="20"/>
    <w:qFormat/>
    <w:rsid w:val="00FA3A39"/>
    <w:rPr>
      <w:i/>
      <w:iCs/>
    </w:rPr>
  </w:style>
  <w:style w:type="table" w:styleId="TableGrid">
    <w:name w:val="Table Grid"/>
    <w:basedOn w:val="TableNormal"/>
    <w:uiPriority w:val="59"/>
    <w:rsid w:val="00B56F31"/>
    <w:pPr>
      <w:spacing w:after="0" w:line="240" w:lineRule="auto"/>
    </w:pPr>
    <w:rPr>
      <w:kern w:val="0"/>
      <w:lang w:val="nl-BE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776</Words>
  <Characters>4269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 Molenaers</dc:creator>
  <cp:keywords/>
  <dc:description/>
  <cp:lastModifiedBy>Marie Molenaers</cp:lastModifiedBy>
  <cp:revision>2</cp:revision>
  <cp:lastPrinted>2024-12-15T07:34:00Z</cp:lastPrinted>
  <dcterms:created xsi:type="dcterms:W3CDTF">2024-12-15T07:48:00Z</dcterms:created>
  <dcterms:modified xsi:type="dcterms:W3CDTF">2024-12-15T07:48:00Z</dcterms:modified>
</cp:coreProperties>
</file>